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81B80" w:rsidRDefault="00981B80" w:rsidP="00981B80">
      <w:pPr>
        <w:tabs>
          <w:tab w:val="left" w:pos="2724"/>
        </w:tabs>
        <w:spacing w:after="0" w:line="240" w:lineRule="auto"/>
        <w:jc w:val="center"/>
        <w:rPr>
          <w:rFonts w:ascii="Arial Narrow" w:hAnsi="Arial Narrow"/>
          <w:i/>
        </w:rPr>
      </w:pPr>
    </w:p>
    <w:p w:rsidR="00981B80" w:rsidRDefault="00981B80" w:rsidP="00981B80">
      <w:pPr>
        <w:tabs>
          <w:tab w:val="left" w:pos="2724"/>
        </w:tabs>
        <w:spacing w:after="0" w:line="240" w:lineRule="auto"/>
        <w:jc w:val="center"/>
        <w:rPr>
          <w:rFonts w:ascii="Arial Narrow" w:hAnsi="Arial Narrow"/>
          <w:i/>
        </w:rPr>
      </w:pPr>
    </w:p>
    <w:p w:rsidR="00981B80" w:rsidRDefault="00981B80" w:rsidP="00981B80">
      <w:pPr>
        <w:tabs>
          <w:tab w:val="left" w:pos="2724"/>
        </w:tabs>
        <w:spacing w:after="0" w:line="240" w:lineRule="auto"/>
        <w:jc w:val="center"/>
        <w:rPr>
          <w:rFonts w:ascii="Arial Narrow" w:hAnsi="Arial Narrow"/>
          <w:i/>
        </w:rPr>
      </w:pPr>
    </w:p>
    <w:p w:rsidR="00981B80" w:rsidRDefault="00981B80" w:rsidP="00981B80">
      <w:pPr>
        <w:tabs>
          <w:tab w:val="left" w:pos="2724"/>
        </w:tabs>
        <w:spacing w:after="0" w:line="240" w:lineRule="auto"/>
        <w:jc w:val="center"/>
        <w:rPr>
          <w:rFonts w:ascii="Arial Narrow" w:hAnsi="Arial Narrow"/>
          <w:i/>
        </w:rPr>
      </w:pPr>
    </w:p>
    <w:p w:rsidR="00981B80" w:rsidRDefault="00981B80" w:rsidP="00981B80">
      <w:pPr>
        <w:tabs>
          <w:tab w:val="left" w:pos="2724"/>
        </w:tabs>
        <w:spacing w:after="0" w:line="240" w:lineRule="auto"/>
        <w:jc w:val="center"/>
        <w:rPr>
          <w:rFonts w:ascii="Arial Narrow" w:hAnsi="Arial Narrow"/>
          <w:i/>
        </w:rPr>
      </w:pPr>
    </w:p>
    <w:p w:rsidR="00981B80" w:rsidRPr="001E16E3" w:rsidRDefault="000C5EC3" w:rsidP="00981B80">
      <w:pPr>
        <w:tabs>
          <w:tab w:val="left" w:pos="2724"/>
        </w:tabs>
        <w:spacing w:after="0" w:line="240" w:lineRule="auto"/>
        <w:jc w:val="center"/>
        <w:rPr>
          <w:rFonts w:ascii="Arial Narrow" w:hAnsi="Arial Narrow"/>
          <w:i/>
        </w:rPr>
      </w:pPr>
      <w:r>
        <w:rPr>
          <w:noProof/>
          <w:lang w:eastAsia="pl-PL"/>
        </w:rPr>
        <w:drawing>
          <wp:inline distT="0" distB="0" distL="0" distR="0" wp14:anchorId="1E5D3E48" wp14:editId="7A2B01C1">
            <wp:extent cx="1240404" cy="461176"/>
            <wp:effectExtent l="0" t="0" r="0" b="0"/>
            <wp:docPr id="1" name="Obraz 7" descr="NCBR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7" descr="NCBR">
                      <a:hlinkClick r:id="rId7" tgtFrame="_blank"/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6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B80" w:rsidRPr="001E16E3" w:rsidRDefault="00981B80" w:rsidP="00981B80">
      <w:pPr>
        <w:tabs>
          <w:tab w:val="left" w:pos="315"/>
          <w:tab w:val="right" w:pos="9072"/>
        </w:tabs>
        <w:spacing w:after="0" w:line="240" w:lineRule="auto"/>
        <w:jc w:val="both"/>
        <w:rPr>
          <w:rFonts w:ascii="Arial Narrow" w:hAnsi="Arial Narrow" w:cs="Calibri"/>
          <w:b/>
        </w:rPr>
      </w:pPr>
    </w:p>
    <w:p w:rsidR="00981B80" w:rsidRDefault="00981B80" w:rsidP="00981B80">
      <w:pPr>
        <w:spacing w:after="0" w:line="240" w:lineRule="auto"/>
        <w:jc w:val="both"/>
        <w:rPr>
          <w:rFonts w:ascii="Arial Narrow" w:hAnsi="Arial Narrow"/>
          <w:b/>
        </w:rPr>
      </w:pPr>
      <w:bookmarkStart w:id="0" w:name="_Hlk98413961"/>
    </w:p>
    <w:p w:rsidR="00981B80" w:rsidRDefault="00981B80" w:rsidP="00981B80">
      <w:pPr>
        <w:spacing w:after="0" w:line="240" w:lineRule="auto"/>
        <w:jc w:val="both"/>
        <w:rPr>
          <w:rFonts w:ascii="Arial Narrow" w:hAnsi="Arial Narrow"/>
          <w:b/>
        </w:rPr>
      </w:pPr>
    </w:p>
    <w:p w:rsidR="00981B80" w:rsidRPr="001E16E3" w:rsidRDefault="00981B80" w:rsidP="00981B80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</w:rPr>
        <w:t>Nr ZP/</w:t>
      </w:r>
      <w:r w:rsidR="00250EA3">
        <w:rPr>
          <w:rFonts w:ascii="Arial Narrow" w:hAnsi="Arial Narrow"/>
          <w:b/>
        </w:rPr>
        <w:t>3</w:t>
      </w:r>
      <w:r w:rsidRPr="007D58BD">
        <w:rPr>
          <w:rFonts w:ascii="Arial Narrow" w:hAnsi="Arial Narrow"/>
          <w:b/>
        </w:rPr>
        <w:t>/</w:t>
      </w:r>
      <w:r>
        <w:rPr>
          <w:rFonts w:ascii="Arial Narrow" w:hAnsi="Arial Narrow"/>
          <w:b/>
        </w:rPr>
        <w:t>SOWA</w:t>
      </w:r>
      <w:bookmarkEnd w:id="0"/>
    </w:p>
    <w:p w:rsidR="00981B80" w:rsidRPr="001E16E3" w:rsidRDefault="00981B80" w:rsidP="00981B80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981B80" w:rsidRPr="00A1714D" w:rsidRDefault="00981B80" w:rsidP="00981B80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Gdańsk</w:t>
      </w:r>
      <w:proofErr w:type="gramStart"/>
      <w:r>
        <w:rPr>
          <w:rFonts w:ascii="Arial Narrow" w:hAnsi="Arial Narrow"/>
          <w:sz w:val="24"/>
          <w:szCs w:val="24"/>
        </w:rPr>
        <w:t xml:space="preserve">,  </w:t>
      </w:r>
      <w:r w:rsidR="00250EA3">
        <w:rPr>
          <w:rFonts w:ascii="Arial Narrow" w:hAnsi="Arial Narrow"/>
          <w:sz w:val="24"/>
          <w:szCs w:val="24"/>
        </w:rPr>
        <w:t>1</w:t>
      </w:r>
      <w:r w:rsidR="0012123F">
        <w:rPr>
          <w:rFonts w:ascii="Arial Narrow" w:hAnsi="Arial Narrow"/>
          <w:sz w:val="24"/>
          <w:szCs w:val="24"/>
        </w:rPr>
        <w:t>3</w:t>
      </w:r>
      <w:r>
        <w:rPr>
          <w:rFonts w:ascii="Arial Narrow" w:hAnsi="Arial Narrow"/>
          <w:sz w:val="24"/>
          <w:szCs w:val="24"/>
        </w:rPr>
        <w:t>.0</w:t>
      </w:r>
      <w:r w:rsidR="00250EA3">
        <w:rPr>
          <w:rFonts w:ascii="Arial Narrow" w:hAnsi="Arial Narrow"/>
          <w:sz w:val="24"/>
          <w:szCs w:val="24"/>
        </w:rPr>
        <w:t>5</w:t>
      </w:r>
      <w:r>
        <w:rPr>
          <w:rFonts w:ascii="Arial Narrow" w:hAnsi="Arial Narrow"/>
          <w:sz w:val="24"/>
          <w:szCs w:val="24"/>
        </w:rPr>
        <w:t>.2025</w:t>
      </w:r>
      <w:proofErr w:type="gramEnd"/>
    </w:p>
    <w:p w:rsidR="00981B80" w:rsidRPr="001E16E3" w:rsidRDefault="00981B80" w:rsidP="00981B80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981B80" w:rsidRDefault="00981B80" w:rsidP="00981B80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981B80" w:rsidRPr="001E16E3" w:rsidRDefault="00981B80" w:rsidP="00981B80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981B80" w:rsidRPr="001E16E3" w:rsidRDefault="00981B80" w:rsidP="00981B80">
      <w:pPr>
        <w:spacing w:after="0" w:line="360" w:lineRule="auto"/>
        <w:jc w:val="center"/>
        <w:rPr>
          <w:rFonts w:ascii="Arial Narrow" w:hAnsi="Arial Narrow" w:cs="Calibri"/>
          <w:b/>
          <w:sz w:val="28"/>
          <w:szCs w:val="28"/>
        </w:rPr>
      </w:pPr>
      <w:r w:rsidRPr="001E16E3">
        <w:rPr>
          <w:rFonts w:ascii="Arial Narrow" w:hAnsi="Arial Narrow" w:cs="Calibri"/>
          <w:b/>
          <w:sz w:val="28"/>
          <w:szCs w:val="28"/>
        </w:rPr>
        <w:t>ZAPYTANIE OFERTOWE</w:t>
      </w:r>
    </w:p>
    <w:p w:rsidR="00981B80" w:rsidRPr="001E16E3" w:rsidRDefault="00981B80" w:rsidP="00981B80">
      <w:pPr>
        <w:spacing w:after="0" w:line="360" w:lineRule="auto"/>
        <w:jc w:val="center"/>
        <w:rPr>
          <w:rFonts w:ascii="Arial Narrow" w:hAnsi="Arial Narrow" w:cs="Calibri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dotyczące:</w:t>
      </w:r>
    </w:p>
    <w:p w:rsidR="00981B80" w:rsidRPr="001E16E3" w:rsidRDefault="00981B80" w:rsidP="00981B80">
      <w:pPr>
        <w:spacing w:after="0" w:line="360" w:lineRule="auto"/>
        <w:jc w:val="center"/>
        <w:rPr>
          <w:rFonts w:ascii="Arial Narrow" w:hAnsi="Arial Narrow" w:cs="Calibri"/>
          <w:b/>
          <w:sz w:val="28"/>
          <w:szCs w:val="28"/>
        </w:rPr>
      </w:pPr>
    </w:p>
    <w:p w:rsidR="00981B80" w:rsidRPr="001E16E3" w:rsidRDefault="00981B80" w:rsidP="00981B80">
      <w:pPr>
        <w:autoSpaceDE w:val="0"/>
        <w:adjustRightInd w:val="0"/>
        <w:spacing w:after="0" w:line="240" w:lineRule="auto"/>
        <w:jc w:val="center"/>
        <w:rPr>
          <w:rFonts w:ascii="Arial Narrow" w:hAnsi="Arial Narrow" w:cs="Calibri"/>
          <w:b/>
          <w:sz w:val="28"/>
          <w:szCs w:val="28"/>
        </w:rPr>
      </w:pPr>
      <w:bookmarkStart w:id="1" w:name="_Hlk98496836"/>
    </w:p>
    <w:p w:rsidR="00981B80" w:rsidRPr="001E16E3" w:rsidRDefault="00981B80" w:rsidP="00981B80">
      <w:pPr>
        <w:autoSpaceDE w:val="0"/>
        <w:adjustRightInd w:val="0"/>
        <w:spacing w:after="0" w:line="240" w:lineRule="auto"/>
        <w:jc w:val="center"/>
        <w:rPr>
          <w:rFonts w:ascii="Arial Narrow" w:hAnsi="Arial Narrow" w:cs="Calibri"/>
          <w:b/>
          <w:sz w:val="28"/>
          <w:szCs w:val="28"/>
        </w:rPr>
      </w:pPr>
      <w:r w:rsidRPr="001E16E3">
        <w:rPr>
          <w:rFonts w:ascii="Arial Narrow" w:hAnsi="Arial Narrow" w:cs="Calibri"/>
          <w:b/>
          <w:sz w:val="28"/>
          <w:szCs w:val="28"/>
        </w:rPr>
        <w:t xml:space="preserve">na potrzeby realizacji projektu </w:t>
      </w:r>
      <w:r w:rsidRPr="00A1714D">
        <w:rPr>
          <w:rFonts w:ascii="Arial Narrow" w:hAnsi="Arial Narrow" w:cs="Calibri"/>
          <w:b/>
          <w:sz w:val="28"/>
          <w:szCs w:val="28"/>
        </w:rPr>
        <w:t xml:space="preserve">dofinansowanego przez Narodowe Centrum Badań i Rozwoju nr DOB-BIO11/03/09/2021 </w:t>
      </w:r>
      <w:r w:rsidRPr="001E16E3">
        <w:rPr>
          <w:rFonts w:ascii="Arial Narrow" w:hAnsi="Arial Narrow" w:cs="Calibri"/>
          <w:b/>
          <w:sz w:val="28"/>
          <w:szCs w:val="28"/>
        </w:rPr>
        <w:t xml:space="preserve">pn. </w:t>
      </w:r>
    </w:p>
    <w:p w:rsidR="00981B80" w:rsidRPr="001E16E3" w:rsidRDefault="00981B80" w:rsidP="00981B80">
      <w:pPr>
        <w:autoSpaceDE w:val="0"/>
        <w:adjustRightInd w:val="0"/>
        <w:spacing w:after="0" w:line="240" w:lineRule="auto"/>
        <w:jc w:val="center"/>
        <w:rPr>
          <w:rFonts w:ascii="Arial Narrow" w:hAnsi="Arial Narrow" w:cs="Calibri"/>
          <w:b/>
          <w:sz w:val="28"/>
          <w:szCs w:val="28"/>
        </w:rPr>
      </w:pPr>
    </w:p>
    <w:p w:rsidR="00981B80" w:rsidRPr="001E16E3" w:rsidRDefault="00981B80" w:rsidP="00981B80">
      <w:pPr>
        <w:autoSpaceDE w:val="0"/>
        <w:adjustRightInd w:val="0"/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1E16E3">
        <w:rPr>
          <w:rFonts w:ascii="Arial Narrow" w:hAnsi="Arial Narrow" w:cs="Calibri"/>
          <w:b/>
          <w:sz w:val="28"/>
          <w:szCs w:val="28"/>
        </w:rPr>
        <w:t>„Prototyp mobilnego wieloczujnikowego systemu obserwacyjnego przeznaczonego do zabezpieczenia strefy nadgranicznej</w:t>
      </w:r>
      <w:bookmarkEnd w:id="1"/>
      <w:r w:rsidRPr="001E16E3">
        <w:rPr>
          <w:rFonts w:ascii="Arial Narrow" w:hAnsi="Arial Narrow" w:cs="Calibri"/>
          <w:b/>
          <w:sz w:val="28"/>
          <w:szCs w:val="28"/>
        </w:rPr>
        <w:t>”</w:t>
      </w:r>
      <w:r>
        <w:rPr>
          <w:rFonts w:ascii="Arial Narrow" w:hAnsi="Arial Narrow" w:cs="Calibri"/>
          <w:b/>
          <w:sz w:val="28"/>
          <w:szCs w:val="28"/>
        </w:rPr>
        <w:t>.</w:t>
      </w:r>
    </w:p>
    <w:p w:rsidR="00981B80" w:rsidRPr="001E16E3" w:rsidRDefault="00981B80" w:rsidP="00981B80">
      <w:pPr>
        <w:autoSpaceDE w:val="0"/>
        <w:adjustRightInd w:val="0"/>
        <w:spacing w:after="0" w:line="240" w:lineRule="auto"/>
        <w:jc w:val="both"/>
        <w:rPr>
          <w:rFonts w:ascii="Arial Narrow" w:hAnsi="Arial Narrow" w:cs="DejaVuSans"/>
        </w:rPr>
      </w:pPr>
    </w:p>
    <w:p w:rsidR="00981B80" w:rsidRPr="001E16E3" w:rsidRDefault="00981B80" w:rsidP="00981B80">
      <w:pPr>
        <w:autoSpaceDE w:val="0"/>
        <w:adjustRightInd w:val="0"/>
        <w:spacing w:after="0" w:line="240" w:lineRule="auto"/>
        <w:jc w:val="both"/>
        <w:rPr>
          <w:rFonts w:ascii="Arial Narrow" w:hAnsi="Arial Narrow" w:cs="DejaVuSans"/>
        </w:rPr>
      </w:pPr>
    </w:p>
    <w:p w:rsidR="00981B80" w:rsidRPr="001E16E3" w:rsidRDefault="00981B80" w:rsidP="00981B80">
      <w:pPr>
        <w:autoSpaceDE w:val="0"/>
        <w:adjustRightInd w:val="0"/>
        <w:spacing w:after="0" w:line="240" w:lineRule="auto"/>
        <w:jc w:val="both"/>
        <w:rPr>
          <w:rFonts w:ascii="Arial Narrow" w:hAnsi="Arial Narrow" w:cs="DejaVuSans"/>
        </w:rPr>
      </w:pPr>
    </w:p>
    <w:p w:rsidR="00981B80" w:rsidRPr="001E16E3" w:rsidRDefault="00981B80" w:rsidP="00981B80">
      <w:pPr>
        <w:autoSpaceDE w:val="0"/>
        <w:adjustRightInd w:val="0"/>
        <w:spacing w:after="0" w:line="240" w:lineRule="auto"/>
        <w:jc w:val="both"/>
        <w:rPr>
          <w:rFonts w:ascii="Arial Narrow" w:hAnsi="Arial Narrow" w:cs="DejaVuSans"/>
        </w:rPr>
      </w:pPr>
    </w:p>
    <w:p w:rsidR="00981B80" w:rsidRPr="001E16E3" w:rsidRDefault="00981B80" w:rsidP="00981B80">
      <w:pPr>
        <w:autoSpaceDE w:val="0"/>
        <w:adjustRightInd w:val="0"/>
        <w:spacing w:after="0" w:line="240" w:lineRule="auto"/>
        <w:jc w:val="both"/>
        <w:rPr>
          <w:rFonts w:ascii="Arial Narrow" w:hAnsi="Arial Narrow" w:cs="DejaVuSans"/>
        </w:rPr>
      </w:pPr>
    </w:p>
    <w:p w:rsidR="00981B80" w:rsidRPr="001E16E3" w:rsidRDefault="00981B80" w:rsidP="00981B80">
      <w:pPr>
        <w:autoSpaceDE w:val="0"/>
        <w:adjustRightInd w:val="0"/>
        <w:spacing w:after="0" w:line="240" w:lineRule="auto"/>
        <w:jc w:val="both"/>
        <w:rPr>
          <w:rFonts w:ascii="Arial Narrow" w:hAnsi="Arial Narrow" w:cs="DejaVuSans"/>
        </w:rPr>
      </w:pPr>
    </w:p>
    <w:p w:rsidR="00981B80" w:rsidRPr="001E16E3" w:rsidRDefault="00981B80" w:rsidP="00981B80">
      <w:pPr>
        <w:autoSpaceDE w:val="0"/>
        <w:adjustRightInd w:val="0"/>
        <w:spacing w:after="0" w:line="240" w:lineRule="auto"/>
        <w:jc w:val="both"/>
        <w:rPr>
          <w:rFonts w:ascii="Arial Narrow" w:hAnsi="Arial Narrow" w:cs="DejaVuSans"/>
        </w:rPr>
      </w:pPr>
    </w:p>
    <w:p w:rsidR="00981B80" w:rsidRPr="001E16E3" w:rsidRDefault="00981B80" w:rsidP="00981B80">
      <w:pPr>
        <w:autoSpaceDE w:val="0"/>
        <w:adjustRightInd w:val="0"/>
        <w:spacing w:after="0" w:line="240" w:lineRule="auto"/>
        <w:jc w:val="both"/>
        <w:rPr>
          <w:rFonts w:ascii="Arial Narrow" w:hAnsi="Arial Narrow" w:cs="DejaVuSans"/>
        </w:rPr>
      </w:pPr>
    </w:p>
    <w:p w:rsidR="00981B80" w:rsidRPr="001E16E3" w:rsidRDefault="00981B80" w:rsidP="00981B80">
      <w:pPr>
        <w:autoSpaceDE w:val="0"/>
        <w:adjustRightInd w:val="0"/>
        <w:spacing w:after="0" w:line="240" w:lineRule="auto"/>
        <w:jc w:val="both"/>
        <w:rPr>
          <w:rFonts w:ascii="Arial Narrow" w:hAnsi="Arial Narrow" w:cs="DejaVuSans"/>
        </w:rPr>
      </w:pPr>
    </w:p>
    <w:p w:rsidR="00981B80" w:rsidRPr="001E16E3" w:rsidRDefault="00981B80" w:rsidP="00981B80">
      <w:pPr>
        <w:autoSpaceDE w:val="0"/>
        <w:adjustRightInd w:val="0"/>
        <w:spacing w:after="0" w:line="240" w:lineRule="auto"/>
        <w:jc w:val="both"/>
        <w:rPr>
          <w:rFonts w:ascii="Arial Narrow" w:hAnsi="Arial Narrow"/>
        </w:rPr>
      </w:pPr>
    </w:p>
    <w:p w:rsidR="00981B80" w:rsidRPr="001E16E3" w:rsidRDefault="00981B80" w:rsidP="00981B80">
      <w:pPr>
        <w:autoSpaceDE w:val="0"/>
        <w:adjustRightInd w:val="0"/>
        <w:spacing w:after="0" w:line="240" w:lineRule="auto"/>
        <w:jc w:val="both"/>
        <w:rPr>
          <w:rFonts w:ascii="Arial Narrow" w:hAnsi="Arial Narrow" w:cs="DejaVuSans"/>
        </w:rPr>
      </w:pPr>
    </w:p>
    <w:p w:rsidR="00981B80" w:rsidRPr="001E16E3" w:rsidRDefault="00981B80" w:rsidP="00981B80">
      <w:pPr>
        <w:autoSpaceDE w:val="0"/>
        <w:adjustRightInd w:val="0"/>
        <w:spacing w:after="0" w:line="240" w:lineRule="auto"/>
        <w:rPr>
          <w:rFonts w:ascii="Arial Narrow" w:hAnsi="Arial Narrow"/>
        </w:rPr>
      </w:pPr>
    </w:p>
    <w:p w:rsidR="00981B80" w:rsidRPr="001E16E3" w:rsidRDefault="00981B80" w:rsidP="00981B80">
      <w:pPr>
        <w:autoSpaceDE w:val="0"/>
        <w:adjustRightInd w:val="0"/>
        <w:spacing w:after="0" w:line="240" w:lineRule="auto"/>
        <w:jc w:val="center"/>
        <w:rPr>
          <w:rFonts w:ascii="Arial Narrow" w:hAnsi="Arial Narrow"/>
        </w:rPr>
      </w:pPr>
    </w:p>
    <w:p w:rsidR="00981B80" w:rsidRPr="001E16E3" w:rsidRDefault="00981B80" w:rsidP="00981B80">
      <w:pPr>
        <w:autoSpaceDE w:val="0"/>
        <w:adjustRightInd w:val="0"/>
        <w:spacing w:after="0" w:line="240" w:lineRule="auto"/>
        <w:jc w:val="center"/>
        <w:rPr>
          <w:rFonts w:ascii="Arial Narrow" w:hAnsi="Arial Narrow"/>
        </w:rPr>
      </w:pPr>
    </w:p>
    <w:p w:rsidR="00981B80" w:rsidRPr="001E16E3" w:rsidRDefault="00981B80" w:rsidP="00981B80">
      <w:pPr>
        <w:autoSpaceDE w:val="0"/>
        <w:adjustRightInd w:val="0"/>
        <w:spacing w:after="0" w:line="240" w:lineRule="auto"/>
        <w:jc w:val="center"/>
        <w:rPr>
          <w:rFonts w:ascii="Arial Narrow" w:hAnsi="Arial Narrow"/>
        </w:rPr>
      </w:pPr>
    </w:p>
    <w:p w:rsidR="00981B80" w:rsidRPr="001E16E3" w:rsidRDefault="00981B80" w:rsidP="00981B80">
      <w:pPr>
        <w:autoSpaceDE w:val="0"/>
        <w:adjustRightInd w:val="0"/>
        <w:spacing w:after="0" w:line="240" w:lineRule="auto"/>
        <w:jc w:val="center"/>
        <w:rPr>
          <w:rFonts w:ascii="Arial Narrow" w:hAnsi="Arial Narrow"/>
        </w:rPr>
      </w:pPr>
    </w:p>
    <w:p w:rsidR="00981B80" w:rsidRPr="001E16E3" w:rsidRDefault="00981B80" w:rsidP="00981B80">
      <w:pPr>
        <w:autoSpaceDE w:val="0"/>
        <w:adjustRightInd w:val="0"/>
        <w:spacing w:after="0" w:line="240" w:lineRule="auto"/>
        <w:jc w:val="center"/>
        <w:rPr>
          <w:rFonts w:ascii="Arial Narrow" w:hAnsi="Arial Narrow"/>
        </w:rPr>
      </w:pPr>
    </w:p>
    <w:p w:rsidR="00981B80" w:rsidRPr="001E16E3" w:rsidRDefault="00981B80" w:rsidP="00981B80">
      <w:pPr>
        <w:autoSpaceDE w:val="0"/>
        <w:adjustRightInd w:val="0"/>
        <w:spacing w:after="0" w:line="240" w:lineRule="auto"/>
        <w:jc w:val="center"/>
        <w:rPr>
          <w:rFonts w:ascii="Arial Narrow" w:hAnsi="Arial Narrow"/>
        </w:rPr>
      </w:pPr>
    </w:p>
    <w:p w:rsidR="00981B80" w:rsidRPr="001E16E3" w:rsidRDefault="00981B80" w:rsidP="00981B80">
      <w:pPr>
        <w:autoSpaceDE w:val="0"/>
        <w:adjustRightInd w:val="0"/>
        <w:spacing w:after="0" w:line="240" w:lineRule="auto"/>
        <w:rPr>
          <w:rFonts w:ascii="Arial Narrow" w:hAnsi="Arial Narrow"/>
        </w:rPr>
      </w:pPr>
    </w:p>
    <w:p w:rsidR="00981B80" w:rsidRPr="001E16E3" w:rsidRDefault="00981B80" w:rsidP="00981B80">
      <w:pPr>
        <w:autoSpaceDE w:val="0"/>
        <w:adjustRightInd w:val="0"/>
        <w:spacing w:after="0" w:line="240" w:lineRule="auto"/>
        <w:jc w:val="both"/>
        <w:rPr>
          <w:rFonts w:ascii="Arial Narrow" w:hAnsi="Arial Narrow" w:cs="DejaVuSans"/>
        </w:rPr>
      </w:pPr>
    </w:p>
    <w:p w:rsidR="00981B80" w:rsidRPr="001E16E3" w:rsidRDefault="00981B80" w:rsidP="00981B80">
      <w:pPr>
        <w:autoSpaceDE w:val="0"/>
        <w:adjustRightInd w:val="0"/>
        <w:spacing w:after="0" w:line="240" w:lineRule="auto"/>
        <w:jc w:val="both"/>
        <w:rPr>
          <w:rFonts w:ascii="Arial Narrow" w:hAnsi="Arial Narrow" w:cs="DejaVuSans"/>
        </w:rPr>
      </w:pPr>
    </w:p>
    <w:p w:rsidR="00981B80" w:rsidRPr="001E16E3" w:rsidRDefault="00981B80" w:rsidP="00981B80">
      <w:pPr>
        <w:autoSpaceDE w:val="0"/>
        <w:adjustRightInd w:val="0"/>
        <w:spacing w:after="0" w:line="240" w:lineRule="auto"/>
        <w:jc w:val="both"/>
        <w:rPr>
          <w:rFonts w:ascii="Arial Narrow" w:hAnsi="Arial Narrow" w:cs="DejaVuSans"/>
        </w:rPr>
      </w:pPr>
    </w:p>
    <w:p w:rsidR="00981B80" w:rsidRPr="001E16E3" w:rsidRDefault="00981B80" w:rsidP="00981B80">
      <w:pPr>
        <w:autoSpaceDE w:val="0"/>
        <w:adjustRightInd w:val="0"/>
        <w:spacing w:after="0" w:line="240" w:lineRule="auto"/>
        <w:jc w:val="both"/>
        <w:rPr>
          <w:rFonts w:ascii="Arial Narrow" w:hAnsi="Arial Narrow" w:cs="DejaVuSans"/>
        </w:rPr>
      </w:pPr>
    </w:p>
    <w:p w:rsidR="00981B80" w:rsidRDefault="00981B80" w:rsidP="00981B80">
      <w:pPr>
        <w:pStyle w:val="Akapitzlist"/>
        <w:tabs>
          <w:tab w:val="left" w:pos="1470"/>
        </w:tabs>
        <w:spacing w:after="0" w:line="240" w:lineRule="auto"/>
        <w:ind w:left="993"/>
        <w:jc w:val="both"/>
        <w:rPr>
          <w:rFonts w:ascii="Arial Narrow" w:hAnsi="Arial Narrow"/>
        </w:rPr>
      </w:pPr>
    </w:p>
    <w:p w:rsidR="00981B80" w:rsidRDefault="00981B80" w:rsidP="00981B80">
      <w:pPr>
        <w:pStyle w:val="Akapitzlist"/>
        <w:tabs>
          <w:tab w:val="left" w:pos="1470"/>
        </w:tabs>
        <w:spacing w:after="0" w:line="240" w:lineRule="auto"/>
        <w:ind w:left="993"/>
        <w:jc w:val="both"/>
        <w:rPr>
          <w:rFonts w:ascii="Arial Narrow" w:hAnsi="Arial Narrow"/>
        </w:rPr>
      </w:pPr>
    </w:p>
    <w:p w:rsidR="00981B80" w:rsidRPr="001E16E3" w:rsidRDefault="00981B80" w:rsidP="00981B80">
      <w:pPr>
        <w:pStyle w:val="Akapitzlist"/>
        <w:tabs>
          <w:tab w:val="left" w:pos="1470"/>
        </w:tabs>
        <w:spacing w:after="0" w:line="240" w:lineRule="auto"/>
        <w:ind w:left="993"/>
        <w:jc w:val="both"/>
        <w:rPr>
          <w:rFonts w:ascii="Arial Narrow" w:hAnsi="Arial Narrow"/>
        </w:rPr>
      </w:pPr>
    </w:p>
    <w:p w:rsidR="00CF2742" w:rsidRDefault="00CF2742" w:rsidP="00981B80">
      <w:pPr>
        <w:pStyle w:val="Tekstpodstawowy"/>
        <w:rPr>
          <w:rFonts w:ascii="Arial Narrow" w:hAnsi="Arial Narrow"/>
        </w:rPr>
      </w:pPr>
    </w:p>
    <w:p w:rsidR="00981B80" w:rsidRPr="00EA439C" w:rsidRDefault="00981B80" w:rsidP="00981B80">
      <w:pPr>
        <w:pStyle w:val="Tekstpodstawowy"/>
        <w:rPr>
          <w:rFonts w:ascii="Arial Narrow" w:hAnsi="Arial Narrow" w:cs="Calibri"/>
          <w:szCs w:val="28"/>
        </w:rPr>
      </w:pPr>
      <w:r>
        <w:rPr>
          <w:rFonts w:ascii="Arial Narrow" w:hAnsi="Arial Narrow"/>
        </w:rPr>
        <w:t>OPIS PRZEDMIOTU ZAMÓWIENIA</w:t>
      </w:r>
    </w:p>
    <w:p w:rsidR="00981B80" w:rsidRDefault="00981B80" w:rsidP="00981B80">
      <w:bookmarkStart w:id="2" w:name="OLE_LINK1"/>
      <w:bookmarkStart w:id="3" w:name="OLE_LINK2"/>
    </w:p>
    <w:tbl>
      <w:tblPr>
        <w:tblStyle w:val="Tabelasiatki4akcent3"/>
        <w:tblpPr w:leftFromText="141" w:rightFromText="141" w:vertAnchor="text" w:tblpY="1"/>
        <w:tblW w:w="8613" w:type="dxa"/>
        <w:tblLook w:val="04A0" w:firstRow="1" w:lastRow="0" w:firstColumn="1" w:lastColumn="0" w:noHBand="0" w:noVBand="1"/>
      </w:tblPr>
      <w:tblGrid>
        <w:gridCol w:w="692"/>
        <w:gridCol w:w="7921"/>
      </w:tblGrid>
      <w:tr w:rsidR="00981B80" w:rsidTr="009758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  <w:hideMark/>
          </w:tcPr>
          <w:p w:rsidR="00981B80" w:rsidRDefault="00981B80" w:rsidP="003D44D4">
            <w:pPr>
              <w:jc w:val="center"/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</w:rPr>
              <w:t>Lp.</w:t>
            </w:r>
          </w:p>
        </w:tc>
        <w:tc>
          <w:tcPr>
            <w:tcW w:w="7921" w:type="dxa"/>
            <w:hideMark/>
          </w:tcPr>
          <w:p w:rsidR="00981B80" w:rsidRDefault="00981B80" w:rsidP="003D44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</w:rPr>
              <w:t xml:space="preserve">Parametry techniczne </w:t>
            </w:r>
          </w:p>
        </w:tc>
      </w:tr>
      <w:tr w:rsidR="00981B80" w:rsidTr="009758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  <w:hideMark/>
          </w:tcPr>
          <w:p w:rsidR="00981B80" w:rsidRDefault="0012123F" w:rsidP="003D44D4">
            <w:pPr>
              <w:jc w:val="center"/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  <w:b w:val="0"/>
              </w:rPr>
              <w:t>1</w:t>
            </w:r>
          </w:p>
        </w:tc>
        <w:tc>
          <w:tcPr>
            <w:tcW w:w="7921" w:type="dxa"/>
            <w:hideMark/>
          </w:tcPr>
          <w:p w:rsidR="00981B80" w:rsidRDefault="0012123F" w:rsidP="003D44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</w:rPr>
            </w:pPr>
            <w:r w:rsidRPr="0012123F">
              <w:rPr>
                <w:rFonts w:ascii="Arial Narrow" w:hAnsi="Arial Narrow"/>
                <w:b/>
              </w:rPr>
              <w:t>Biblioteka zawierające sklasyfikowane emisje BSP oraz PMR</w:t>
            </w:r>
          </w:p>
        </w:tc>
      </w:tr>
      <w:tr w:rsidR="00981B80" w:rsidTr="0097589E">
        <w:trPr>
          <w:trHeight w:val="7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</w:tcPr>
          <w:p w:rsidR="00981B80" w:rsidRDefault="00981B80" w:rsidP="003D44D4">
            <w:pPr>
              <w:jc w:val="center"/>
              <w:rPr>
                <w:rFonts w:ascii="Arial Narrow" w:hAnsi="Arial Narrow"/>
                <w:b w:val="0"/>
              </w:rPr>
            </w:pPr>
          </w:p>
        </w:tc>
        <w:tc>
          <w:tcPr>
            <w:tcW w:w="7921" w:type="dxa"/>
            <w:hideMark/>
          </w:tcPr>
          <w:p w:rsidR="00981B80" w:rsidRDefault="0012123F" w:rsidP="001212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12123F">
              <w:rPr>
                <w:rFonts w:ascii="Arial Narrow" w:hAnsi="Arial Narrow"/>
              </w:rPr>
              <w:t xml:space="preserve">Określenie zakresu częstotliwości </w:t>
            </w:r>
            <w:proofErr w:type="gramStart"/>
            <w:r w:rsidRPr="0012123F">
              <w:rPr>
                <w:rFonts w:ascii="Arial Narrow" w:hAnsi="Arial Narrow"/>
              </w:rPr>
              <w:t>emisji,</w:t>
            </w:r>
            <w:proofErr w:type="gramEnd"/>
            <w:r w:rsidRPr="0012123F">
              <w:rPr>
                <w:rFonts w:ascii="Arial Narrow" w:hAnsi="Arial Narrow"/>
              </w:rPr>
              <w:t xml:space="preserve"> oraz charakterystyk </w:t>
            </w:r>
            <w:proofErr w:type="spellStart"/>
            <w:r w:rsidRPr="0012123F">
              <w:rPr>
                <w:rFonts w:ascii="Arial Narrow" w:hAnsi="Arial Narrow"/>
              </w:rPr>
              <w:t>międzyimpulsowych</w:t>
            </w:r>
            <w:proofErr w:type="spellEnd"/>
            <w:r w:rsidRPr="0012123F">
              <w:rPr>
                <w:rFonts w:ascii="Arial Narrow" w:hAnsi="Arial Narrow"/>
              </w:rPr>
              <w:t xml:space="preserve"> dla BSP typu FPV, DJI Mavic3, DJI Mini, </w:t>
            </w:r>
            <w:proofErr w:type="spellStart"/>
            <w:r w:rsidRPr="0012123F">
              <w:rPr>
                <w:rFonts w:ascii="Arial Narrow" w:hAnsi="Arial Narrow"/>
              </w:rPr>
              <w:t>Parrot</w:t>
            </w:r>
            <w:proofErr w:type="spellEnd"/>
            <w:r w:rsidRPr="0012123F">
              <w:rPr>
                <w:rFonts w:ascii="Arial Narrow" w:hAnsi="Arial Narrow"/>
              </w:rPr>
              <w:t xml:space="preserve">, a także jednostek wyposażonych w nadajniki pracujące w standardzie </w:t>
            </w:r>
            <w:proofErr w:type="spellStart"/>
            <w:r w:rsidRPr="0012123F">
              <w:rPr>
                <w:rFonts w:ascii="Arial Narrow" w:hAnsi="Arial Narrow"/>
              </w:rPr>
              <w:t>RemoteID</w:t>
            </w:r>
            <w:proofErr w:type="spellEnd"/>
          </w:p>
        </w:tc>
      </w:tr>
      <w:tr w:rsidR="00981B80" w:rsidTr="009758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  <w:hideMark/>
          </w:tcPr>
          <w:p w:rsidR="00981B80" w:rsidRDefault="0012123F" w:rsidP="003D44D4">
            <w:pPr>
              <w:jc w:val="center"/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  <w:b w:val="0"/>
              </w:rPr>
              <w:t>2</w:t>
            </w:r>
          </w:p>
        </w:tc>
        <w:tc>
          <w:tcPr>
            <w:tcW w:w="7921" w:type="dxa"/>
            <w:hideMark/>
          </w:tcPr>
          <w:p w:rsidR="00981B80" w:rsidRDefault="00250EA3" w:rsidP="003D44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Biblioteka do generowania tła do zakłóceń</w:t>
            </w:r>
          </w:p>
        </w:tc>
      </w:tr>
      <w:tr w:rsidR="00981B80" w:rsidTr="0097589E">
        <w:trPr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</w:tcPr>
          <w:p w:rsidR="00981B80" w:rsidRDefault="00981B80" w:rsidP="003D44D4">
            <w:pPr>
              <w:jc w:val="center"/>
              <w:rPr>
                <w:rFonts w:ascii="Arial Narrow" w:hAnsi="Arial Narrow"/>
                <w:b w:val="0"/>
              </w:rPr>
            </w:pPr>
          </w:p>
        </w:tc>
        <w:tc>
          <w:tcPr>
            <w:tcW w:w="7921" w:type="dxa"/>
            <w:hideMark/>
          </w:tcPr>
          <w:p w:rsidR="00981B80" w:rsidRDefault="007B0379" w:rsidP="003D44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Biblioteka umożliwiając wygenerowanie zakłóceń w paśmie min 4 </w:t>
            </w:r>
            <w:proofErr w:type="spellStart"/>
            <w:r>
              <w:rPr>
                <w:rFonts w:ascii="Arial Narrow" w:hAnsi="Arial Narrow"/>
              </w:rPr>
              <w:t>Mhz</w:t>
            </w:r>
            <w:proofErr w:type="spellEnd"/>
            <w:r>
              <w:rPr>
                <w:rFonts w:ascii="Arial Narrow" w:hAnsi="Arial Narrow"/>
              </w:rPr>
              <w:t xml:space="preserve">, umożliwiającą zmianę częstotliwości nośnej oraz wzmocnienie na wyjściu </w:t>
            </w:r>
          </w:p>
        </w:tc>
      </w:tr>
      <w:tr w:rsidR="00981B80" w:rsidTr="009758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  <w:hideMark/>
          </w:tcPr>
          <w:p w:rsidR="00981B80" w:rsidRDefault="00981B80" w:rsidP="003D44D4">
            <w:pPr>
              <w:jc w:val="center"/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7921" w:type="dxa"/>
            <w:hideMark/>
          </w:tcPr>
          <w:p w:rsidR="00981B80" w:rsidRDefault="00250EA3" w:rsidP="003D44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Biblioteka do obliczania estymacji </w:t>
            </w:r>
            <w:r w:rsidR="0012123F">
              <w:rPr>
                <w:rFonts w:ascii="Arial Narrow" w:hAnsi="Arial Narrow"/>
                <w:b/>
                <w:bCs/>
              </w:rPr>
              <w:t>kierunku</w:t>
            </w:r>
          </w:p>
        </w:tc>
      </w:tr>
      <w:tr w:rsidR="007B0379" w:rsidTr="0097589E">
        <w:trPr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</w:tcPr>
          <w:p w:rsidR="007B0379" w:rsidRDefault="007B0379" w:rsidP="003D44D4">
            <w:pPr>
              <w:jc w:val="center"/>
              <w:rPr>
                <w:rFonts w:ascii="Arial Narrow" w:hAnsi="Arial Narrow"/>
                <w:b w:val="0"/>
              </w:rPr>
            </w:pPr>
          </w:p>
        </w:tc>
        <w:tc>
          <w:tcPr>
            <w:tcW w:w="7921" w:type="dxa"/>
            <w:hideMark/>
          </w:tcPr>
          <w:p w:rsidR="007B0379" w:rsidRDefault="0012123F" w:rsidP="00EE1D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</w:t>
            </w:r>
            <w:r w:rsidRPr="0012123F">
              <w:rPr>
                <w:rFonts w:ascii="Arial Narrow" w:hAnsi="Arial Narrow"/>
              </w:rPr>
              <w:t>iblioteka umożliwiająca detekcję i estymację azymutu namierzanego sygnału w oparciu o 8-mio elementowy szyk antenowy, w tym opracowanie bibliotek pozwalających na estymację kąta w oparciu o empiryczne charakterystyki szyku</w:t>
            </w:r>
          </w:p>
        </w:tc>
      </w:tr>
      <w:tr w:rsidR="00981B80" w:rsidTr="009758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  <w:hideMark/>
          </w:tcPr>
          <w:p w:rsidR="00981B80" w:rsidRDefault="00981B80" w:rsidP="003D44D4">
            <w:pPr>
              <w:jc w:val="center"/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7921" w:type="dxa"/>
            <w:hideMark/>
          </w:tcPr>
          <w:p w:rsidR="00981B80" w:rsidRDefault="00981B80" w:rsidP="003D44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Gwarancja i wsparcie techniczne</w:t>
            </w:r>
          </w:p>
        </w:tc>
      </w:tr>
      <w:tr w:rsidR="00981B80" w:rsidTr="009758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</w:tcPr>
          <w:p w:rsidR="00981B80" w:rsidRDefault="00981B80" w:rsidP="003D44D4">
            <w:pPr>
              <w:jc w:val="center"/>
              <w:rPr>
                <w:rFonts w:ascii="Arial Narrow" w:hAnsi="Arial Narrow"/>
                <w:b w:val="0"/>
              </w:rPr>
            </w:pPr>
          </w:p>
        </w:tc>
        <w:tc>
          <w:tcPr>
            <w:tcW w:w="7921" w:type="dxa"/>
            <w:hideMark/>
          </w:tcPr>
          <w:p w:rsidR="00981B80" w:rsidRDefault="0097589E" w:rsidP="003D44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7589E">
              <w:rPr>
                <w:rFonts w:ascii="Arial Narrow" w:hAnsi="Arial Narrow"/>
              </w:rPr>
              <w:t>Biblioteka umożliwiająca detekcję i estymację namierzanego sygnału w oparciu o antenę REVO-</w:t>
            </w:r>
            <w:proofErr w:type="spellStart"/>
            <w:r w:rsidRPr="0097589E">
              <w:rPr>
                <w:rFonts w:ascii="Arial Narrow" w:hAnsi="Arial Narrow"/>
              </w:rPr>
              <w:t>Sense</w:t>
            </w:r>
            <w:proofErr w:type="spellEnd"/>
            <w:r w:rsidRPr="0097589E">
              <w:rPr>
                <w:rFonts w:ascii="Arial Narrow" w:hAnsi="Arial Narrow"/>
              </w:rPr>
              <w:t>, w tym opracowanie bibliotek pozwalających na estymację kąta w oparciu o empiryczne charakterystyki szyku</w:t>
            </w:r>
          </w:p>
        </w:tc>
      </w:tr>
      <w:tr w:rsidR="0012123F" w:rsidTr="009758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</w:tcPr>
          <w:p w:rsidR="0012123F" w:rsidRDefault="0012123F" w:rsidP="0012123F">
            <w:pPr>
              <w:jc w:val="center"/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  <w:b w:val="0"/>
              </w:rPr>
              <w:t>5</w:t>
            </w:r>
          </w:p>
        </w:tc>
        <w:tc>
          <w:tcPr>
            <w:tcW w:w="7921" w:type="dxa"/>
          </w:tcPr>
          <w:p w:rsidR="0012123F" w:rsidRDefault="0012123F" w:rsidP="001212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Gwarancja i wsparcie techniczne</w:t>
            </w:r>
          </w:p>
        </w:tc>
      </w:tr>
      <w:tr w:rsidR="0012123F" w:rsidTr="009758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</w:tcPr>
          <w:p w:rsidR="0012123F" w:rsidRDefault="0012123F" w:rsidP="0012123F">
            <w:pPr>
              <w:jc w:val="center"/>
              <w:rPr>
                <w:rFonts w:ascii="Arial Narrow" w:hAnsi="Arial Narrow"/>
                <w:b w:val="0"/>
              </w:rPr>
            </w:pPr>
          </w:p>
        </w:tc>
        <w:tc>
          <w:tcPr>
            <w:tcW w:w="7921" w:type="dxa"/>
          </w:tcPr>
          <w:p w:rsidR="0012123F" w:rsidRDefault="0012123F" w:rsidP="001212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Minimum 1 rok od daty dostarczenia, Dostawca zapewni p w przeciągu 6 miesięcy od zakupu wsparcie techniczne i ewentualne dostosowanie bibliotek do platformy zamawiającego (</w:t>
            </w:r>
            <w:r w:rsidR="00555257">
              <w:rPr>
                <w:rFonts w:ascii="Arial Narrow" w:hAnsi="Arial Narrow"/>
              </w:rPr>
              <w:t>150</w:t>
            </w:r>
            <w:r>
              <w:rPr>
                <w:rFonts w:ascii="Arial Narrow" w:hAnsi="Arial Narrow"/>
              </w:rPr>
              <w:t xml:space="preserve"> Roboczogodzin ) </w:t>
            </w:r>
            <w:r>
              <w:t xml:space="preserve"> dodatkowo do każdej biblioteki Wykonawca dostarczy</w:t>
            </w:r>
            <w:r w:rsidRPr="0012123F">
              <w:rPr>
                <w:rFonts w:ascii="Arial Narrow" w:hAnsi="Arial Narrow"/>
              </w:rPr>
              <w:t xml:space="preserve"> API do wymiany danych w oparciu o komunikacje klient-serwer na bazie protokołu komunikacyjnego </w:t>
            </w:r>
            <w:proofErr w:type="spellStart"/>
            <w:r w:rsidRPr="0012123F">
              <w:rPr>
                <w:rFonts w:ascii="Arial Narrow" w:hAnsi="Arial Narrow"/>
              </w:rPr>
              <w:t>websocket</w:t>
            </w:r>
            <w:proofErr w:type="spellEnd"/>
          </w:p>
        </w:tc>
      </w:tr>
    </w:tbl>
    <w:p w:rsidR="00981B80" w:rsidRPr="00A1714D" w:rsidRDefault="00981B80" w:rsidP="00981B80">
      <w:pPr>
        <w:widowControl w:val="0"/>
        <w:tabs>
          <w:tab w:val="left" w:pos="567"/>
        </w:tabs>
        <w:autoSpaceDN/>
        <w:spacing w:after="0" w:line="240" w:lineRule="auto"/>
        <w:ind w:left="1866"/>
        <w:jc w:val="both"/>
        <w:textAlignment w:val="auto"/>
        <w:rPr>
          <w:rStyle w:val="Nagwek2Znak"/>
          <w:rFonts w:ascii="Arial Narrow" w:hAnsi="Arial Narrow"/>
          <w:b/>
          <w:bCs/>
        </w:rPr>
      </w:pPr>
    </w:p>
    <w:bookmarkEnd w:id="2"/>
    <w:bookmarkEnd w:id="3"/>
    <w:p w:rsidR="00555257" w:rsidRDefault="00555257" w:rsidP="00555257">
      <w:pPr>
        <w:widowControl w:val="0"/>
        <w:tabs>
          <w:tab w:val="left" w:pos="567"/>
        </w:tabs>
        <w:autoSpaceDN/>
        <w:spacing w:after="0" w:line="240" w:lineRule="auto"/>
        <w:jc w:val="both"/>
        <w:textAlignment w:val="auto"/>
        <w:rPr>
          <w:rStyle w:val="Nagwek2Znak"/>
          <w:rFonts w:ascii="Arial Narrow" w:hAnsi="Arial Narrow"/>
          <w:bCs/>
        </w:rPr>
      </w:pPr>
    </w:p>
    <w:p w:rsidR="00981B80" w:rsidRPr="00981B80" w:rsidRDefault="00981B80" w:rsidP="00981B80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spacing w:after="0" w:line="240" w:lineRule="auto"/>
        <w:rPr>
          <w:rStyle w:val="Nagwek2Znak"/>
          <w:rFonts w:ascii="Arial Narrow" w:eastAsia="Calibri" w:hAnsi="Arial Narrow" w:cs="Times New Roman"/>
          <w:bCs/>
          <w:color w:val="auto"/>
          <w:sz w:val="24"/>
          <w:szCs w:val="24"/>
        </w:rPr>
      </w:pPr>
      <w:r w:rsidRPr="00981B80">
        <w:rPr>
          <w:rStyle w:val="Nagwek2Znak"/>
          <w:rFonts w:ascii="Arial Narrow" w:eastAsia="Calibri" w:hAnsi="Arial Narrow" w:cs="Times New Roman"/>
          <w:bCs/>
          <w:color w:val="auto"/>
          <w:sz w:val="24"/>
          <w:szCs w:val="24"/>
        </w:rPr>
        <w:t xml:space="preserve">Nazwy i kody </w:t>
      </w:r>
      <w:proofErr w:type="gramStart"/>
      <w:r w:rsidRPr="00981B80">
        <w:rPr>
          <w:rStyle w:val="Nagwek2Znak"/>
          <w:rFonts w:ascii="Arial Narrow" w:eastAsia="Calibri" w:hAnsi="Arial Narrow" w:cs="Times New Roman"/>
          <w:bCs/>
          <w:color w:val="auto"/>
          <w:sz w:val="24"/>
          <w:szCs w:val="24"/>
        </w:rPr>
        <w:t>CPV :</w:t>
      </w:r>
      <w:proofErr w:type="gramEnd"/>
      <w:r w:rsidRPr="00981B80">
        <w:rPr>
          <w:rStyle w:val="Nagwek2Znak"/>
          <w:rFonts w:ascii="Arial Narrow" w:eastAsia="Calibri" w:hAnsi="Arial Narrow" w:cs="Times New Roman"/>
          <w:bCs/>
          <w:color w:val="auto"/>
          <w:sz w:val="24"/>
          <w:szCs w:val="24"/>
        </w:rPr>
        <w:t xml:space="preserve"> 32352000-5</w:t>
      </w:r>
      <w:r>
        <w:rPr>
          <w:rStyle w:val="Nagwek2Znak"/>
          <w:rFonts w:ascii="Arial Narrow" w:eastAsia="Calibri" w:hAnsi="Arial Narrow" w:cs="Times New Roman"/>
          <w:bCs/>
          <w:color w:val="auto"/>
          <w:sz w:val="24"/>
          <w:szCs w:val="24"/>
        </w:rPr>
        <w:t xml:space="preserve"> </w:t>
      </w:r>
      <w:r w:rsidRPr="00981B80">
        <w:rPr>
          <w:rStyle w:val="Nagwek2Znak"/>
          <w:rFonts w:ascii="Arial Narrow" w:eastAsia="Calibri" w:hAnsi="Arial Narrow" w:cs="Times New Roman"/>
          <w:bCs/>
          <w:color w:val="auto"/>
          <w:sz w:val="24"/>
          <w:szCs w:val="24"/>
        </w:rPr>
        <w:t>- Anteny i reflektory</w:t>
      </w:r>
    </w:p>
    <w:p w:rsidR="00981B80" w:rsidRDefault="00981B80" w:rsidP="00981B80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N/>
        <w:spacing w:after="0" w:line="240" w:lineRule="auto"/>
        <w:jc w:val="both"/>
        <w:textAlignment w:val="auto"/>
        <w:rPr>
          <w:rFonts w:ascii="Arial Narrow" w:hAnsi="Arial Narrow"/>
          <w:sz w:val="24"/>
          <w:szCs w:val="24"/>
        </w:rPr>
      </w:pPr>
      <w:r w:rsidRPr="004F7AB2">
        <w:rPr>
          <w:rFonts w:ascii="Arial Narrow" w:hAnsi="Arial Narrow"/>
          <w:sz w:val="24"/>
          <w:szCs w:val="24"/>
        </w:rPr>
        <w:t xml:space="preserve">Zamawiający nie dopuszcza możliwości składania ofert częściowych. </w:t>
      </w:r>
    </w:p>
    <w:p w:rsidR="00981B80" w:rsidRPr="004F7AB2" w:rsidRDefault="00981B80" w:rsidP="00981B80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N/>
        <w:spacing w:after="0" w:line="240" w:lineRule="auto"/>
        <w:jc w:val="both"/>
        <w:textAlignment w:val="auto"/>
        <w:rPr>
          <w:rFonts w:ascii="Arial Narrow" w:hAnsi="Arial Narrow"/>
          <w:sz w:val="24"/>
          <w:szCs w:val="24"/>
        </w:rPr>
      </w:pPr>
      <w:r w:rsidRPr="004F7AB2">
        <w:rPr>
          <w:rFonts w:ascii="Arial Narrow" w:hAnsi="Arial Narrow"/>
          <w:sz w:val="24"/>
          <w:szCs w:val="24"/>
        </w:rPr>
        <w:t xml:space="preserve">Zamawiający nie dopuszcza możliwości składania ofert </w:t>
      </w:r>
      <w:r>
        <w:rPr>
          <w:rFonts w:ascii="Arial Narrow" w:hAnsi="Arial Narrow"/>
          <w:sz w:val="24"/>
          <w:szCs w:val="24"/>
        </w:rPr>
        <w:t>wariantowych.</w:t>
      </w:r>
    </w:p>
    <w:p w:rsidR="00981B80" w:rsidRDefault="00981B80" w:rsidP="00981B80">
      <w:pPr>
        <w:widowControl w:val="0"/>
        <w:tabs>
          <w:tab w:val="left" w:pos="567"/>
        </w:tabs>
        <w:autoSpaceDN/>
        <w:spacing w:after="0" w:line="240" w:lineRule="auto"/>
        <w:ind w:left="142"/>
        <w:jc w:val="center"/>
        <w:textAlignment w:val="auto"/>
        <w:rPr>
          <w:rStyle w:val="Nagwek2Znak"/>
          <w:rFonts w:ascii="Arial Narrow" w:hAnsi="Arial Narrow"/>
          <w:b/>
          <w:sz w:val="28"/>
          <w:szCs w:val="28"/>
        </w:rPr>
      </w:pPr>
      <w:bookmarkStart w:id="4" w:name="_Hlk98498820"/>
    </w:p>
    <w:p w:rsidR="00395E88" w:rsidRDefault="00395E88" w:rsidP="00981B80">
      <w:pPr>
        <w:widowControl w:val="0"/>
        <w:tabs>
          <w:tab w:val="left" w:pos="567"/>
        </w:tabs>
        <w:autoSpaceDN/>
        <w:spacing w:after="0" w:line="240" w:lineRule="auto"/>
        <w:ind w:left="142"/>
        <w:jc w:val="center"/>
        <w:textAlignment w:val="auto"/>
        <w:rPr>
          <w:rStyle w:val="Nagwek2Znak"/>
          <w:rFonts w:ascii="Arial Narrow" w:hAnsi="Arial Narrow"/>
          <w:b/>
          <w:sz w:val="28"/>
          <w:szCs w:val="28"/>
        </w:rPr>
      </w:pPr>
    </w:p>
    <w:p w:rsidR="00395E88" w:rsidRDefault="00395E88" w:rsidP="00981B80">
      <w:pPr>
        <w:widowControl w:val="0"/>
        <w:tabs>
          <w:tab w:val="left" w:pos="567"/>
        </w:tabs>
        <w:autoSpaceDN/>
        <w:spacing w:after="0" w:line="240" w:lineRule="auto"/>
        <w:ind w:left="142"/>
        <w:jc w:val="center"/>
        <w:textAlignment w:val="auto"/>
        <w:rPr>
          <w:rStyle w:val="Nagwek2Znak"/>
          <w:rFonts w:ascii="Arial Narrow" w:hAnsi="Arial Narrow"/>
          <w:b/>
          <w:sz w:val="28"/>
          <w:szCs w:val="28"/>
        </w:rPr>
      </w:pPr>
    </w:p>
    <w:p w:rsidR="00395E88" w:rsidRDefault="00395E88" w:rsidP="00981B80">
      <w:pPr>
        <w:widowControl w:val="0"/>
        <w:tabs>
          <w:tab w:val="left" w:pos="567"/>
        </w:tabs>
        <w:autoSpaceDN/>
        <w:spacing w:after="0" w:line="240" w:lineRule="auto"/>
        <w:ind w:left="142"/>
        <w:jc w:val="center"/>
        <w:textAlignment w:val="auto"/>
        <w:rPr>
          <w:rStyle w:val="Nagwek2Znak"/>
          <w:rFonts w:ascii="Arial Narrow" w:hAnsi="Arial Narrow"/>
          <w:b/>
          <w:sz w:val="28"/>
          <w:szCs w:val="28"/>
        </w:rPr>
      </w:pPr>
    </w:p>
    <w:p w:rsidR="00395E88" w:rsidRDefault="00395E88" w:rsidP="00981B80">
      <w:pPr>
        <w:widowControl w:val="0"/>
        <w:tabs>
          <w:tab w:val="left" w:pos="567"/>
        </w:tabs>
        <w:autoSpaceDN/>
        <w:spacing w:after="0" w:line="240" w:lineRule="auto"/>
        <w:ind w:left="142"/>
        <w:jc w:val="center"/>
        <w:textAlignment w:val="auto"/>
        <w:rPr>
          <w:rStyle w:val="Nagwek2Znak"/>
          <w:rFonts w:ascii="Arial Narrow" w:hAnsi="Arial Narrow"/>
          <w:b/>
          <w:sz w:val="28"/>
          <w:szCs w:val="28"/>
        </w:rPr>
      </w:pPr>
    </w:p>
    <w:p w:rsidR="00395E88" w:rsidRDefault="00395E88" w:rsidP="00981B80">
      <w:pPr>
        <w:widowControl w:val="0"/>
        <w:tabs>
          <w:tab w:val="left" w:pos="567"/>
        </w:tabs>
        <w:autoSpaceDN/>
        <w:spacing w:after="0" w:line="240" w:lineRule="auto"/>
        <w:ind w:left="142"/>
        <w:jc w:val="center"/>
        <w:textAlignment w:val="auto"/>
        <w:rPr>
          <w:rStyle w:val="Nagwek2Znak"/>
          <w:rFonts w:ascii="Arial Narrow" w:hAnsi="Arial Narrow"/>
          <w:b/>
          <w:sz w:val="28"/>
          <w:szCs w:val="28"/>
        </w:rPr>
      </w:pPr>
    </w:p>
    <w:p w:rsidR="00395E88" w:rsidRDefault="00395E88" w:rsidP="00981B80">
      <w:pPr>
        <w:widowControl w:val="0"/>
        <w:tabs>
          <w:tab w:val="left" w:pos="567"/>
        </w:tabs>
        <w:autoSpaceDN/>
        <w:spacing w:after="0" w:line="240" w:lineRule="auto"/>
        <w:ind w:left="142"/>
        <w:jc w:val="center"/>
        <w:textAlignment w:val="auto"/>
        <w:rPr>
          <w:rStyle w:val="Nagwek2Znak"/>
          <w:rFonts w:ascii="Arial Narrow" w:hAnsi="Arial Narrow"/>
          <w:b/>
          <w:sz w:val="28"/>
          <w:szCs w:val="28"/>
        </w:rPr>
      </w:pPr>
    </w:p>
    <w:p w:rsidR="00555257" w:rsidRDefault="00555257" w:rsidP="00981B80">
      <w:pPr>
        <w:widowControl w:val="0"/>
        <w:tabs>
          <w:tab w:val="left" w:pos="567"/>
        </w:tabs>
        <w:autoSpaceDN/>
        <w:spacing w:after="0" w:line="240" w:lineRule="auto"/>
        <w:ind w:left="142"/>
        <w:jc w:val="center"/>
        <w:textAlignment w:val="auto"/>
        <w:rPr>
          <w:rStyle w:val="Nagwek2Znak"/>
          <w:rFonts w:ascii="Arial Narrow" w:hAnsi="Arial Narrow"/>
          <w:b/>
          <w:sz w:val="28"/>
          <w:szCs w:val="28"/>
        </w:rPr>
      </w:pPr>
    </w:p>
    <w:p w:rsidR="00555257" w:rsidRDefault="00555257" w:rsidP="00981B80">
      <w:pPr>
        <w:widowControl w:val="0"/>
        <w:tabs>
          <w:tab w:val="left" w:pos="567"/>
        </w:tabs>
        <w:autoSpaceDN/>
        <w:spacing w:after="0" w:line="240" w:lineRule="auto"/>
        <w:ind w:left="142"/>
        <w:jc w:val="center"/>
        <w:textAlignment w:val="auto"/>
        <w:rPr>
          <w:rStyle w:val="Nagwek2Znak"/>
          <w:rFonts w:ascii="Arial Narrow" w:hAnsi="Arial Narrow"/>
          <w:b/>
          <w:sz w:val="28"/>
          <w:szCs w:val="28"/>
        </w:rPr>
      </w:pPr>
    </w:p>
    <w:p w:rsidR="00555257" w:rsidRDefault="00555257" w:rsidP="00981B80">
      <w:pPr>
        <w:widowControl w:val="0"/>
        <w:tabs>
          <w:tab w:val="left" w:pos="567"/>
        </w:tabs>
        <w:autoSpaceDN/>
        <w:spacing w:after="0" w:line="240" w:lineRule="auto"/>
        <w:ind w:left="142"/>
        <w:jc w:val="center"/>
        <w:textAlignment w:val="auto"/>
        <w:rPr>
          <w:rStyle w:val="Nagwek2Znak"/>
          <w:rFonts w:ascii="Arial Narrow" w:hAnsi="Arial Narrow"/>
          <w:b/>
          <w:sz w:val="28"/>
          <w:szCs w:val="28"/>
        </w:rPr>
      </w:pPr>
    </w:p>
    <w:p w:rsidR="00555257" w:rsidRDefault="00555257" w:rsidP="00981B80">
      <w:pPr>
        <w:widowControl w:val="0"/>
        <w:tabs>
          <w:tab w:val="left" w:pos="567"/>
        </w:tabs>
        <w:autoSpaceDN/>
        <w:spacing w:after="0" w:line="240" w:lineRule="auto"/>
        <w:ind w:left="142"/>
        <w:jc w:val="center"/>
        <w:textAlignment w:val="auto"/>
        <w:rPr>
          <w:rStyle w:val="Nagwek2Znak"/>
          <w:rFonts w:ascii="Arial Narrow" w:hAnsi="Arial Narrow"/>
          <w:b/>
          <w:sz w:val="28"/>
          <w:szCs w:val="28"/>
        </w:rPr>
      </w:pPr>
    </w:p>
    <w:p w:rsidR="00555257" w:rsidRDefault="00555257" w:rsidP="00981B80">
      <w:pPr>
        <w:widowControl w:val="0"/>
        <w:tabs>
          <w:tab w:val="left" w:pos="567"/>
        </w:tabs>
        <w:autoSpaceDN/>
        <w:spacing w:after="0" w:line="240" w:lineRule="auto"/>
        <w:ind w:left="142"/>
        <w:jc w:val="center"/>
        <w:textAlignment w:val="auto"/>
        <w:rPr>
          <w:rStyle w:val="Nagwek2Znak"/>
          <w:rFonts w:ascii="Arial Narrow" w:hAnsi="Arial Narrow"/>
          <w:b/>
          <w:sz w:val="28"/>
          <w:szCs w:val="28"/>
        </w:rPr>
      </w:pPr>
    </w:p>
    <w:p w:rsidR="00555257" w:rsidRDefault="00555257" w:rsidP="00981B80">
      <w:pPr>
        <w:widowControl w:val="0"/>
        <w:tabs>
          <w:tab w:val="left" w:pos="567"/>
        </w:tabs>
        <w:autoSpaceDN/>
        <w:spacing w:after="0" w:line="240" w:lineRule="auto"/>
        <w:ind w:left="142"/>
        <w:jc w:val="center"/>
        <w:textAlignment w:val="auto"/>
        <w:rPr>
          <w:rStyle w:val="Nagwek2Znak"/>
          <w:rFonts w:ascii="Arial Narrow" w:hAnsi="Arial Narrow"/>
          <w:b/>
          <w:sz w:val="28"/>
          <w:szCs w:val="28"/>
        </w:rPr>
      </w:pPr>
    </w:p>
    <w:p w:rsidR="00555257" w:rsidRDefault="00555257" w:rsidP="00981B80">
      <w:pPr>
        <w:widowControl w:val="0"/>
        <w:tabs>
          <w:tab w:val="left" w:pos="567"/>
        </w:tabs>
        <w:autoSpaceDN/>
        <w:spacing w:after="0" w:line="240" w:lineRule="auto"/>
        <w:ind w:left="142"/>
        <w:jc w:val="center"/>
        <w:textAlignment w:val="auto"/>
        <w:rPr>
          <w:rStyle w:val="Nagwek2Znak"/>
          <w:rFonts w:ascii="Arial Narrow" w:hAnsi="Arial Narrow"/>
          <w:b/>
          <w:sz w:val="28"/>
          <w:szCs w:val="28"/>
        </w:rPr>
      </w:pPr>
    </w:p>
    <w:p w:rsidR="00555257" w:rsidRDefault="00555257" w:rsidP="00981B80">
      <w:pPr>
        <w:widowControl w:val="0"/>
        <w:tabs>
          <w:tab w:val="left" w:pos="567"/>
        </w:tabs>
        <w:autoSpaceDN/>
        <w:spacing w:after="0" w:line="240" w:lineRule="auto"/>
        <w:ind w:left="142"/>
        <w:jc w:val="center"/>
        <w:textAlignment w:val="auto"/>
        <w:rPr>
          <w:rStyle w:val="Nagwek2Znak"/>
          <w:rFonts w:ascii="Arial Narrow" w:hAnsi="Arial Narrow"/>
          <w:b/>
          <w:sz w:val="28"/>
          <w:szCs w:val="28"/>
        </w:rPr>
      </w:pPr>
    </w:p>
    <w:p w:rsidR="00395E88" w:rsidRDefault="00395E88" w:rsidP="00981B80">
      <w:pPr>
        <w:widowControl w:val="0"/>
        <w:tabs>
          <w:tab w:val="left" w:pos="567"/>
        </w:tabs>
        <w:autoSpaceDN/>
        <w:spacing w:after="0" w:line="240" w:lineRule="auto"/>
        <w:ind w:left="142"/>
        <w:jc w:val="center"/>
        <w:textAlignment w:val="auto"/>
        <w:rPr>
          <w:rStyle w:val="Nagwek2Znak"/>
          <w:rFonts w:ascii="Arial Narrow" w:hAnsi="Arial Narrow"/>
          <w:b/>
          <w:sz w:val="28"/>
          <w:szCs w:val="28"/>
        </w:rPr>
      </w:pPr>
    </w:p>
    <w:p w:rsidR="00981B80" w:rsidRDefault="00981B80" w:rsidP="00981B80">
      <w:pPr>
        <w:widowControl w:val="0"/>
        <w:tabs>
          <w:tab w:val="left" w:pos="567"/>
        </w:tabs>
        <w:autoSpaceDN/>
        <w:spacing w:after="0" w:line="240" w:lineRule="auto"/>
        <w:ind w:left="142"/>
        <w:jc w:val="center"/>
        <w:textAlignment w:val="auto"/>
        <w:rPr>
          <w:rStyle w:val="Nagwek2Znak"/>
          <w:rFonts w:ascii="Arial Narrow" w:hAnsi="Arial Narrow"/>
          <w:b/>
          <w:sz w:val="28"/>
          <w:szCs w:val="28"/>
        </w:rPr>
      </w:pPr>
      <w:r w:rsidRPr="004F7AB2">
        <w:rPr>
          <w:rStyle w:val="Nagwek2Znak"/>
          <w:rFonts w:ascii="Arial Narrow" w:hAnsi="Arial Narrow"/>
          <w:b/>
          <w:sz w:val="28"/>
          <w:szCs w:val="28"/>
        </w:rPr>
        <w:t>TERMIN WYKONANIA ZAMÓWIENIA</w:t>
      </w:r>
    </w:p>
    <w:p w:rsidR="00981B80" w:rsidRPr="004F7AB2" w:rsidRDefault="00981B80" w:rsidP="00981B80">
      <w:pPr>
        <w:widowControl w:val="0"/>
        <w:tabs>
          <w:tab w:val="left" w:pos="567"/>
        </w:tabs>
        <w:autoSpaceDN/>
        <w:spacing w:after="0" w:line="240" w:lineRule="auto"/>
        <w:ind w:left="142"/>
        <w:jc w:val="center"/>
        <w:textAlignment w:val="auto"/>
        <w:rPr>
          <w:rFonts w:ascii="Arial Narrow" w:hAnsi="Arial Narrow"/>
          <w:b/>
          <w:bCs/>
          <w:sz w:val="28"/>
          <w:szCs w:val="28"/>
        </w:rPr>
      </w:pPr>
    </w:p>
    <w:p w:rsidR="00981B80" w:rsidRPr="00424186" w:rsidRDefault="00981B80" w:rsidP="00981B80">
      <w:pPr>
        <w:widowControl w:val="0"/>
        <w:tabs>
          <w:tab w:val="left" w:pos="567"/>
        </w:tabs>
        <w:autoSpaceDN/>
        <w:spacing w:after="0" w:line="240" w:lineRule="auto"/>
        <w:ind w:left="142"/>
        <w:jc w:val="center"/>
        <w:textAlignment w:val="auto"/>
        <w:rPr>
          <w:rFonts w:ascii="Arial Narrow" w:hAnsi="Arial Narrow"/>
          <w:sz w:val="24"/>
          <w:szCs w:val="24"/>
        </w:rPr>
      </w:pPr>
      <w:r w:rsidRPr="00424186">
        <w:rPr>
          <w:rFonts w:ascii="Arial Narrow" w:hAnsi="Arial Narrow"/>
          <w:sz w:val="24"/>
          <w:szCs w:val="24"/>
        </w:rPr>
        <w:t xml:space="preserve">Termin dostawy przedmiotu zamówienia do siedziby Zamawiającego - </w:t>
      </w:r>
      <w:r w:rsidRPr="00424186">
        <w:rPr>
          <w:rFonts w:ascii="Arial Narrow" w:hAnsi="Arial Narrow"/>
          <w:b/>
          <w:sz w:val="24"/>
          <w:szCs w:val="24"/>
        </w:rPr>
        <w:t xml:space="preserve">do </w:t>
      </w:r>
      <w:r w:rsidR="0065703C">
        <w:rPr>
          <w:rFonts w:ascii="Arial Narrow" w:hAnsi="Arial Narrow"/>
          <w:b/>
          <w:sz w:val="24"/>
          <w:szCs w:val="24"/>
        </w:rPr>
        <w:t>31.05.2025 r.</w:t>
      </w:r>
      <w:r w:rsidRPr="00424186">
        <w:rPr>
          <w:rFonts w:ascii="Arial Narrow" w:hAnsi="Arial Narrow"/>
          <w:b/>
          <w:sz w:val="24"/>
          <w:szCs w:val="24"/>
        </w:rPr>
        <w:t xml:space="preserve"> dni od daty zawarcia umowy</w:t>
      </w:r>
      <w:bookmarkEnd w:id="4"/>
      <w:r w:rsidRPr="00424186">
        <w:rPr>
          <w:rFonts w:ascii="Arial Narrow" w:hAnsi="Arial Narrow"/>
          <w:b/>
          <w:sz w:val="24"/>
          <w:szCs w:val="24"/>
        </w:rPr>
        <w:t xml:space="preserve"> </w:t>
      </w:r>
      <w:r w:rsidRPr="00424186">
        <w:rPr>
          <w:rFonts w:ascii="Arial Narrow" w:hAnsi="Arial Narrow"/>
          <w:sz w:val="24"/>
          <w:szCs w:val="24"/>
        </w:rPr>
        <w:t>na realizację przedmiotu zamówienia.</w:t>
      </w:r>
    </w:p>
    <w:p w:rsidR="00981B80" w:rsidRPr="001E16E3" w:rsidRDefault="00981B80" w:rsidP="00981B80">
      <w:pPr>
        <w:widowControl w:val="0"/>
        <w:tabs>
          <w:tab w:val="left" w:pos="567"/>
        </w:tabs>
        <w:spacing w:after="0" w:line="240" w:lineRule="auto"/>
        <w:jc w:val="both"/>
        <w:rPr>
          <w:rFonts w:ascii="Arial Narrow" w:hAnsi="Arial Narrow"/>
        </w:rPr>
      </w:pPr>
    </w:p>
    <w:p w:rsidR="00981B80" w:rsidRDefault="00981B80" w:rsidP="00981B80">
      <w:pPr>
        <w:pStyle w:val="Bezodstpw"/>
        <w:jc w:val="center"/>
        <w:rPr>
          <w:rFonts w:ascii="Arial Narrow" w:hAnsi="Arial Narrow" w:cs="CIDFont+F1"/>
          <w:b/>
          <w:sz w:val="28"/>
          <w:szCs w:val="28"/>
        </w:rPr>
      </w:pPr>
      <w:r w:rsidRPr="004F7AB2">
        <w:rPr>
          <w:rFonts w:ascii="Arial Narrow" w:hAnsi="Arial Narrow" w:cs="CIDFont+F1"/>
          <w:b/>
          <w:sz w:val="28"/>
          <w:szCs w:val="28"/>
        </w:rPr>
        <w:t>INFORMACJE O OŚWIADCZENIACH I DOKUMEN</w:t>
      </w:r>
      <w:r>
        <w:rPr>
          <w:rFonts w:ascii="Arial Narrow" w:hAnsi="Arial Narrow" w:cs="CIDFont+F1"/>
          <w:b/>
          <w:sz w:val="28"/>
          <w:szCs w:val="28"/>
        </w:rPr>
        <w:t>TACH</w:t>
      </w:r>
      <w:r w:rsidRPr="004F7AB2">
        <w:rPr>
          <w:rFonts w:ascii="Arial Narrow" w:hAnsi="Arial Narrow" w:cs="CIDFont+F1"/>
          <w:b/>
          <w:sz w:val="28"/>
          <w:szCs w:val="28"/>
        </w:rPr>
        <w:t>, JAKIE MAJĄ DOSTARCZYĆ WYKO</w:t>
      </w:r>
      <w:r>
        <w:rPr>
          <w:rFonts w:ascii="Arial Narrow" w:hAnsi="Arial Narrow" w:cs="CIDFont+F1"/>
          <w:b/>
          <w:sz w:val="28"/>
          <w:szCs w:val="28"/>
        </w:rPr>
        <w:t>N</w:t>
      </w:r>
      <w:r w:rsidRPr="004F7AB2">
        <w:rPr>
          <w:rFonts w:ascii="Arial Narrow" w:hAnsi="Arial Narrow" w:cs="CIDFont+F1"/>
          <w:b/>
          <w:sz w:val="28"/>
          <w:szCs w:val="28"/>
        </w:rPr>
        <w:t>AWCY</w:t>
      </w:r>
    </w:p>
    <w:p w:rsidR="00981B80" w:rsidRPr="004F7AB2" w:rsidRDefault="00981B80" w:rsidP="00981B80">
      <w:pPr>
        <w:pStyle w:val="Bezodstpw"/>
        <w:rPr>
          <w:rFonts w:ascii="Arial Narrow" w:hAnsi="Arial Narrow" w:cs="CIDFont+F1"/>
          <w:b/>
          <w:sz w:val="24"/>
          <w:szCs w:val="24"/>
        </w:rPr>
      </w:pPr>
    </w:p>
    <w:p w:rsidR="00981B80" w:rsidRPr="00424186" w:rsidRDefault="00981B80" w:rsidP="00981B80">
      <w:pPr>
        <w:pStyle w:val="Bezodstpw"/>
        <w:numPr>
          <w:ilvl w:val="0"/>
          <w:numId w:val="9"/>
        </w:numPr>
        <w:suppressAutoHyphens w:val="0"/>
        <w:autoSpaceDN/>
        <w:jc w:val="both"/>
        <w:textAlignment w:val="auto"/>
        <w:rPr>
          <w:rFonts w:ascii="Arial Narrow" w:hAnsi="Arial Narrow" w:cs="CIDFont+F1"/>
          <w:sz w:val="24"/>
          <w:szCs w:val="24"/>
        </w:rPr>
      </w:pPr>
      <w:r w:rsidRPr="00424186">
        <w:rPr>
          <w:rFonts w:ascii="Arial Narrow" w:hAnsi="Arial Narrow" w:cs="CIDFont+F1"/>
          <w:sz w:val="24"/>
          <w:szCs w:val="24"/>
        </w:rPr>
        <w:t>Ofertę należy sporządzić na formularzu ofertowym, którego wzór stanowi Załącznik nr 1 do Zapytania ofertowego.</w:t>
      </w:r>
    </w:p>
    <w:p w:rsidR="00981B80" w:rsidRPr="00424186" w:rsidRDefault="00981B80" w:rsidP="00981B80">
      <w:pPr>
        <w:pStyle w:val="Bezodstpw"/>
        <w:numPr>
          <w:ilvl w:val="0"/>
          <w:numId w:val="9"/>
        </w:numPr>
        <w:suppressAutoHyphens w:val="0"/>
        <w:autoSpaceDN/>
        <w:jc w:val="both"/>
        <w:textAlignment w:val="auto"/>
        <w:rPr>
          <w:rFonts w:ascii="Arial Narrow" w:hAnsi="Arial Narrow" w:cs="CIDFont+F1"/>
          <w:sz w:val="24"/>
          <w:szCs w:val="24"/>
        </w:rPr>
      </w:pPr>
      <w:r w:rsidRPr="00424186">
        <w:rPr>
          <w:rFonts w:ascii="Arial Narrow" w:hAnsi="Arial Narrow" w:cs="CIDFont+F1"/>
          <w:sz w:val="24"/>
          <w:szCs w:val="24"/>
        </w:rPr>
        <w:t>Oświadczenie o spełnieniu warunków udziału w postępowaniu – Załącznik nr 2 do Zapytania ofertowego.</w:t>
      </w:r>
    </w:p>
    <w:p w:rsidR="00981B80" w:rsidRDefault="00981B80" w:rsidP="00981B80">
      <w:pPr>
        <w:pStyle w:val="Bezodstpw"/>
        <w:jc w:val="center"/>
        <w:rPr>
          <w:rFonts w:ascii="Arial Narrow" w:hAnsi="Arial Narrow" w:cs="CIDFont+F1"/>
          <w:b/>
          <w:sz w:val="28"/>
          <w:szCs w:val="28"/>
        </w:rPr>
      </w:pPr>
    </w:p>
    <w:p w:rsidR="00981B80" w:rsidRPr="007B3AFF" w:rsidRDefault="00981B80" w:rsidP="00981B80">
      <w:pPr>
        <w:pStyle w:val="Bezodstpw"/>
        <w:jc w:val="center"/>
        <w:rPr>
          <w:rFonts w:ascii="Arial Narrow" w:hAnsi="Arial Narrow" w:cs="CIDFont+F1"/>
          <w:b/>
          <w:sz w:val="28"/>
          <w:szCs w:val="28"/>
        </w:rPr>
      </w:pPr>
      <w:r w:rsidRPr="007B3AFF">
        <w:rPr>
          <w:rFonts w:ascii="Arial Narrow" w:hAnsi="Arial Narrow" w:cs="CIDFont+F1"/>
          <w:b/>
          <w:sz w:val="28"/>
          <w:szCs w:val="28"/>
        </w:rPr>
        <w:t>DANE ZAMAWIAJĄCEGO</w:t>
      </w:r>
    </w:p>
    <w:p w:rsidR="00981B80" w:rsidRPr="007B3AFF" w:rsidRDefault="00981B80" w:rsidP="00981B80">
      <w:pPr>
        <w:pStyle w:val="Bezodstpw"/>
        <w:rPr>
          <w:rFonts w:ascii="Arial Narrow" w:hAnsi="Arial Narrow" w:cs="CIDFont+F1"/>
          <w:sz w:val="24"/>
          <w:szCs w:val="24"/>
        </w:rPr>
      </w:pPr>
      <w:r w:rsidRPr="007B3AFF">
        <w:rPr>
          <w:rFonts w:ascii="Arial Narrow" w:hAnsi="Arial Narrow" w:cs="CIDFont+F1"/>
          <w:sz w:val="24"/>
          <w:szCs w:val="24"/>
        </w:rPr>
        <w:t>Vortex sp. z o.o.</w:t>
      </w:r>
    </w:p>
    <w:p w:rsidR="00981B80" w:rsidRPr="007B3AFF" w:rsidRDefault="00395E88" w:rsidP="00981B80">
      <w:pPr>
        <w:pStyle w:val="Bezodstpw"/>
        <w:rPr>
          <w:rFonts w:ascii="Arial Narrow" w:hAnsi="Arial Narrow" w:cs="CIDFont+F1"/>
          <w:sz w:val="24"/>
          <w:szCs w:val="24"/>
        </w:rPr>
      </w:pPr>
      <w:r>
        <w:rPr>
          <w:rFonts w:ascii="Arial Narrow" w:hAnsi="Arial Narrow" w:cs="CIDFont+F1"/>
          <w:sz w:val="24"/>
          <w:szCs w:val="24"/>
        </w:rPr>
        <w:t>u</w:t>
      </w:r>
      <w:r w:rsidR="00981B80">
        <w:rPr>
          <w:rFonts w:ascii="Arial Narrow" w:hAnsi="Arial Narrow" w:cs="CIDFont+F1"/>
          <w:sz w:val="24"/>
          <w:szCs w:val="24"/>
        </w:rPr>
        <w:t>l. Straszyńska 10</w:t>
      </w:r>
    </w:p>
    <w:p w:rsidR="00981B80" w:rsidRPr="007B3AFF" w:rsidRDefault="00981B80" w:rsidP="00981B80">
      <w:pPr>
        <w:pStyle w:val="Bezodstpw"/>
        <w:rPr>
          <w:rFonts w:ascii="Arial Narrow" w:hAnsi="Arial Narrow" w:cs="CIDFont+F1"/>
          <w:sz w:val="24"/>
          <w:szCs w:val="24"/>
        </w:rPr>
      </w:pPr>
      <w:r w:rsidRPr="007B3AFF">
        <w:rPr>
          <w:rFonts w:ascii="Arial Narrow" w:hAnsi="Arial Narrow" w:cs="CIDFont+F1"/>
          <w:sz w:val="24"/>
          <w:szCs w:val="24"/>
        </w:rPr>
        <w:t>80-</w:t>
      </w:r>
      <w:r>
        <w:rPr>
          <w:rFonts w:ascii="Arial Narrow" w:hAnsi="Arial Narrow" w:cs="CIDFont+F1"/>
          <w:sz w:val="24"/>
          <w:szCs w:val="24"/>
        </w:rPr>
        <w:t>180</w:t>
      </w:r>
      <w:r w:rsidRPr="007B3AFF">
        <w:rPr>
          <w:rFonts w:ascii="Arial Narrow" w:hAnsi="Arial Narrow" w:cs="CIDFont+F1"/>
          <w:sz w:val="24"/>
          <w:szCs w:val="24"/>
        </w:rPr>
        <w:t xml:space="preserve"> Gdańsk</w:t>
      </w:r>
    </w:p>
    <w:p w:rsidR="00981B80" w:rsidRDefault="00981B80" w:rsidP="00981B80">
      <w:pPr>
        <w:pStyle w:val="Bezodstpw"/>
        <w:rPr>
          <w:rFonts w:ascii="Arial Narrow" w:hAnsi="Arial Narrow" w:cs="CIDFont+F1"/>
          <w:sz w:val="24"/>
          <w:szCs w:val="24"/>
        </w:rPr>
      </w:pPr>
      <w:r w:rsidRPr="007B3AFF">
        <w:rPr>
          <w:rFonts w:ascii="Arial Narrow" w:hAnsi="Arial Narrow" w:cs="CIDFont+F1"/>
          <w:sz w:val="24"/>
          <w:szCs w:val="24"/>
        </w:rPr>
        <w:t>NIP: 585-144-77-61</w:t>
      </w:r>
      <w:r>
        <w:rPr>
          <w:rFonts w:ascii="Arial Narrow" w:hAnsi="Arial Narrow" w:cs="CIDFont+F1"/>
          <w:sz w:val="24"/>
          <w:szCs w:val="24"/>
        </w:rPr>
        <w:t>; KRS: 0000327360; REGON: 220744813</w:t>
      </w:r>
    </w:p>
    <w:p w:rsidR="00981B80" w:rsidRDefault="00981B80" w:rsidP="00981B80">
      <w:pPr>
        <w:pStyle w:val="Bezodstpw"/>
        <w:rPr>
          <w:rFonts w:ascii="Arial Narrow" w:hAnsi="Arial Narrow" w:cs="CIDFont+F1"/>
          <w:sz w:val="24"/>
          <w:szCs w:val="24"/>
        </w:rPr>
      </w:pPr>
    </w:p>
    <w:p w:rsidR="00981B80" w:rsidRPr="007B3AFF" w:rsidRDefault="00981B80" w:rsidP="00981B80">
      <w:pPr>
        <w:pStyle w:val="Bezodstpw"/>
        <w:rPr>
          <w:rFonts w:ascii="Arial Narrow" w:hAnsi="Arial Narrow" w:cs="CIDFont+F1"/>
          <w:sz w:val="24"/>
          <w:szCs w:val="24"/>
        </w:rPr>
      </w:pPr>
    </w:p>
    <w:p w:rsidR="00981B80" w:rsidRPr="007B3AFF" w:rsidRDefault="00981B80" w:rsidP="00981B80">
      <w:pPr>
        <w:pStyle w:val="Bezodstpw"/>
        <w:jc w:val="center"/>
        <w:rPr>
          <w:rFonts w:ascii="Arial Narrow" w:hAnsi="Arial Narrow" w:cs="CIDFont+F1"/>
          <w:b/>
          <w:sz w:val="28"/>
          <w:szCs w:val="28"/>
        </w:rPr>
      </w:pPr>
      <w:r w:rsidRPr="007B3AFF">
        <w:rPr>
          <w:rFonts w:ascii="Arial Narrow" w:hAnsi="Arial Narrow" w:cs="CIDFont+F1"/>
          <w:b/>
          <w:sz w:val="28"/>
          <w:szCs w:val="28"/>
        </w:rPr>
        <w:t>OSOBY UPRAWNIONE DO KONTAKTU Z WYKONAWCAMI</w:t>
      </w:r>
    </w:p>
    <w:p w:rsidR="00981B80" w:rsidRPr="004F7AB2" w:rsidRDefault="00981B80" w:rsidP="00981B80">
      <w:pPr>
        <w:pStyle w:val="Bezodstpw"/>
        <w:rPr>
          <w:rFonts w:ascii="Arial Narrow" w:hAnsi="Arial Narrow" w:cs="CIDFont+F1"/>
          <w:b/>
          <w:sz w:val="24"/>
          <w:szCs w:val="24"/>
        </w:rPr>
      </w:pPr>
    </w:p>
    <w:p w:rsidR="00981B80" w:rsidRPr="00AB6BC7" w:rsidRDefault="00981B80" w:rsidP="00981B80">
      <w:pPr>
        <w:pStyle w:val="Bezodstpw"/>
        <w:rPr>
          <w:rFonts w:ascii="Arial Narrow" w:hAnsi="Arial Narrow" w:cs="CIDFont+F1"/>
          <w:sz w:val="28"/>
          <w:szCs w:val="28"/>
          <w:lang w:val="en-US"/>
        </w:rPr>
      </w:pPr>
      <w:r w:rsidRPr="00AB6BC7">
        <w:rPr>
          <w:rFonts w:ascii="Arial Narrow" w:hAnsi="Arial Narrow" w:cs="CIDFont+F1"/>
          <w:b/>
          <w:sz w:val="28"/>
          <w:szCs w:val="28"/>
          <w:lang w:val="en-US"/>
        </w:rPr>
        <w:t>Sebastian BRAWATA</w:t>
      </w:r>
      <w:r w:rsidRPr="00AB6BC7">
        <w:rPr>
          <w:rFonts w:ascii="Arial Narrow" w:hAnsi="Arial Narrow" w:cs="CIDFont+F1"/>
          <w:sz w:val="28"/>
          <w:szCs w:val="28"/>
          <w:lang w:val="en-US"/>
        </w:rPr>
        <w:t xml:space="preserve"> – tel. 58 500 17 52, </w:t>
      </w:r>
      <w:proofErr w:type="spellStart"/>
      <w:r w:rsidRPr="00AB6BC7">
        <w:rPr>
          <w:rFonts w:ascii="Arial Narrow" w:hAnsi="Arial Narrow" w:cs="CIDFont+F1"/>
          <w:sz w:val="28"/>
          <w:szCs w:val="28"/>
          <w:lang w:val="en-US"/>
        </w:rPr>
        <w:t>adres</w:t>
      </w:r>
      <w:proofErr w:type="spellEnd"/>
      <w:r w:rsidRPr="00AB6BC7">
        <w:rPr>
          <w:rFonts w:ascii="Arial Narrow" w:hAnsi="Arial Narrow" w:cs="CIDFont+F1"/>
          <w:sz w:val="28"/>
          <w:szCs w:val="28"/>
          <w:lang w:val="en-US"/>
        </w:rPr>
        <w:t xml:space="preserve"> e-mail: </w:t>
      </w:r>
      <w:r>
        <w:rPr>
          <w:rFonts w:ascii="Arial Narrow" w:hAnsi="Arial Narrow" w:cs="CIDFont+F1"/>
          <w:sz w:val="28"/>
          <w:szCs w:val="28"/>
          <w:lang w:val="en-US"/>
        </w:rPr>
        <w:t>vortex</w:t>
      </w:r>
      <w:r w:rsidRPr="00AB6BC7">
        <w:rPr>
          <w:rFonts w:ascii="Arial Narrow" w:hAnsi="Arial Narrow" w:cs="CIDFont+F1"/>
          <w:sz w:val="28"/>
          <w:szCs w:val="28"/>
          <w:lang w:val="en-US"/>
        </w:rPr>
        <w:t>@vortex.mil.pl</w:t>
      </w:r>
    </w:p>
    <w:p w:rsidR="00981B80" w:rsidRPr="00AB6BC7" w:rsidRDefault="00981B80" w:rsidP="00981B80">
      <w:pPr>
        <w:pStyle w:val="Bezodstpw"/>
        <w:jc w:val="center"/>
        <w:rPr>
          <w:rFonts w:ascii="Arial Narrow" w:hAnsi="Arial Narrow" w:cs="CIDFont+F1"/>
          <w:b/>
          <w:sz w:val="28"/>
          <w:szCs w:val="28"/>
          <w:lang w:val="en-US"/>
        </w:rPr>
      </w:pPr>
    </w:p>
    <w:p w:rsidR="00981B80" w:rsidRDefault="00981B80" w:rsidP="00981B80">
      <w:pPr>
        <w:pStyle w:val="Bezodstpw"/>
        <w:jc w:val="center"/>
        <w:rPr>
          <w:rFonts w:ascii="Arial Narrow" w:hAnsi="Arial Narrow" w:cs="CIDFont+F1"/>
          <w:b/>
          <w:sz w:val="28"/>
          <w:szCs w:val="28"/>
        </w:rPr>
      </w:pPr>
      <w:r>
        <w:rPr>
          <w:rFonts w:ascii="Arial Narrow" w:hAnsi="Arial Narrow" w:cs="CIDFont+F1"/>
          <w:b/>
          <w:sz w:val="28"/>
          <w:szCs w:val="28"/>
        </w:rPr>
        <w:t>OPIS SPOSOBU PRZYGOTOWANIA OFERT I TERMIN ICH SKŁADANIA</w:t>
      </w:r>
    </w:p>
    <w:p w:rsidR="00981B80" w:rsidRDefault="00981B80" w:rsidP="00981B80">
      <w:pPr>
        <w:pStyle w:val="Bezodstpw"/>
        <w:jc w:val="both"/>
        <w:rPr>
          <w:rFonts w:ascii="Arial Narrow" w:hAnsi="Arial Narrow" w:cs="CIDFont+F1"/>
          <w:b/>
          <w:sz w:val="28"/>
          <w:szCs w:val="28"/>
        </w:rPr>
      </w:pPr>
    </w:p>
    <w:p w:rsidR="00981B80" w:rsidRPr="00424186" w:rsidRDefault="00981B80" w:rsidP="00981B80">
      <w:pPr>
        <w:pStyle w:val="Bezodstpw"/>
        <w:numPr>
          <w:ilvl w:val="0"/>
          <w:numId w:val="11"/>
        </w:numPr>
        <w:suppressAutoHyphens w:val="0"/>
        <w:autoSpaceDN/>
        <w:jc w:val="both"/>
        <w:textAlignment w:val="auto"/>
        <w:rPr>
          <w:rFonts w:ascii="Arial Narrow" w:hAnsi="Arial Narrow" w:cs="CIDFont+F1"/>
          <w:sz w:val="24"/>
          <w:szCs w:val="24"/>
        </w:rPr>
      </w:pPr>
      <w:r w:rsidRPr="00424186">
        <w:rPr>
          <w:rFonts w:ascii="Arial Narrow" w:hAnsi="Arial Narrow" w:cs="CIDFont+F1"/>
          <w:sz w:val="24"/>
          <w:szCs w:val="24"/>
        </w:rPr>
        <w:t>Oferta musi mieć formę pisemną i być sporządzona w języku polskim.</w:t>
      </w:r>
    </w:p>
    <w:p w:rsidR="00981B80" w:rsidRPr="00424186" w:rsidRDefault="00981B80" w:rsidP="00981B80">
      <w:pPr>
        <w:pStyle w:val="Bezodstpw"/>
        <w:numPr>
          <w:ilvl w:val="0"/>
          <w:numId w:val="11"/>
        </w:numPr>
        <w:suppressAutoHyphens w:val="0"/>
        <w:autoSpaceDN/>
        <w:jc w:val="both"/>
        <w:textAlignment w:val="auto"/>
        <w:rPr>
          <w:rFonts w:ascii="Arial Narrow" w:hAnsi="Arial Narrow" w:cs="CIDFont+F1"/>
          <w:sz w:val="24"/>
          <w:szCs w:val="24"/>
        </w:rPr>
      </w:pPr>
      <w:r w:rsidRPr="00424186">
        <w:rPr>
          <w:rFonts w:ascii="Arial Narrow" w:hAnsi="Arial Narrow" w:cs="CIDFont+F1"/>
          <w:sz w:val="24"/>
          <w:szCs w:val="24"/>
        </w:rPr>
        <w:t xml:space="preserve">Oferta powinna </w:t>
      </w:r>
      <w:r w:rsidR="00590195" w:rsidRPr="00424186">
        <w:rPr>
          <w:rFonts w:ascii="Arial Narrow" w:hAnsi="Arial Narrow" w:cs="CIDFont+F1"/>
          <w:sz w:val="24"/>
          <w:szCs w:val="24"/>
        </w:rPr>
        <w:t>zawierać:</w:t>
      </w:r>
    </w:p>
    <w:p w:rsidR="00981B80" w:rsidRPr="00424186" w:rsidRDefault="00981B80" w:rsidP="00981B80">
      <w:pPr>
        <w:pStyle w:val="Bezodstpw"/>
        <w:numPr>
          <w:ilvl w:val="1"/>
          <w:numId w:val="11"/>
        </w:numPr>
        <w:suppressAutoHyphens w:val="0"/>
        <w:autoSpaceDN/>
        <w:jc w:val="both"/>
        <w:textAlignment w:val="auto"/>
        <w:rPr>
          <w:rFonts w:ascii="Arial Narrow" w:hAnsi="Arial Narrow" w:cs="CIDFont+F1"/>
          <w:sz w:val="24"/>
          <w:szCs w:val="24"/>
        </w:rPr>
      </w:pPr>
      <w:r w:rsidRPr="00424186">
        <w:rPr>
          <w:rFonts w:ascii="Arial Narrow" w:hAnsi="Arial Narrow" w:cs="CIDFont+F1"/>
          <w:sz w:val="24"/>
          <w:szCs w:val="24"/>
        </w:rPr>
        <w:t>Propozycję realizacji zamówienia, zawartego w niniejszym Zapytaniu ofertowym, przedstawioną na Formularzu ofertowym, który stanowi Załącznik nr 1 do niniejszego Zapytania ofertowego.</w:t>
      </w:r>
    </w:p>
    <w:p w:rsidR="00981B80" w:rsidRPr="00424186" w:rsidRDefault="00981B80" w:rsidP="00981B80">
      <w:pPr>
        <w:pStyle w:val="Bezodstpw"/>
        <w:numPr>
          <w:ilvl w:val="1"/>
          <w:numId w:val="11"/>
        </w:numPr>
        <w:suppressAutoHyphens w:val="0"/>
        <w:autoSpaceDN/>
        <w:jc w:val="both"/>
        <w:textAlignment w:val="auto"/>
        <w:rPr>
          <w:rFonts w:ascii="Arial Narrow" w:hAnsi="Arial Narrow" w:cs="CIDFont+F1"/>
          <w:sz w:val="24"/>
          <w:szCs w:val="24"/>
        </w:rPr>
      </w:pPr>
      <w:r w:rsidRPr="00424186">
        <w:rPr>
          <w:rFonts w:ascii="Arial Narrow" w:hAnsi="Arial Narrow" w:cs="CIDFont+F1"/>
          <w:sz w:val="24"/>
          <w:szCs w:val="24"/>
        </w:rPr>
        <w:t>Oświadczenie Wykonawcy o spełnieniu warunków udziału w postępowaniu na realizację Zapytania ofertowego, stanowiące Załącznik nr 2 do niniejszego Zapytania ofertowego.</w:t>
      </w:r>
    </w:p>
    <w:p w:rsidR="00981B80" w:rsidRPr="00424186" w:rsidRDefault="00981B80" w:rsidP="00981B80">
      <w:pPr>
        <w:pStyle w:val="Bezodstpw"/>
        <w:numPr>
          <w:ilvl w:val="0"/>
          <w:numId w:val="11"/>
        </w:numPr>
        <w:suppressAutoHyphens w:val="0"/>
        <w:autoSpaceDN/>
        <w:jc w:val="both"/>
        <w:textAlignment w:val="auto"/>
        <w:rPr>
          <w:rFonts w:ascii="Arial Narrow" w:hAnsi="Arial Narrow" w:cs="CIDFont+F1"/>
          <w:sz w:val="24"/>
          <w:szCs w:val="24"/>
        </w:rPr>
      </w:pPr>
      <w:r w:rsidRPr="00424186">
        <w:rPr>
          <w:rFonts w:ascii="Arial Narrow" w:hAnsi="Arial Narrow" w:cs="CIDFont+F1"/>
          <w:sz w:val="24"/>
          <w:szCs w:val="24"/>
        </w:rPr>
        <w:t xml:space="preserve">Oferty można </w:t>
      </w:r>
      <w:r w:rsidR="00590195" w:rsidRPr="00424186">
        <w:rPr>
          <w:rFonts w:ascii="Arial Narrow" w:hAnsi="Arial Narrow" w:cs="CIDFont+F1"/>
          <w:sz w:val="24"/>
          <w:szCs w:val="24"/>
        </w:rPr>
        <w:t>składać:</w:t>
      </w:r>
    </w:p>
    <w:p w:rsidR="00590195" w:rsidRPr="00395E88" w:rsidRDefault="00981B80" w:rsidP="00395E88">
      <w:pPr>
        <w:pStyle w:val="Bezodstpw"/>
        <w:numPr>
          <w:ilvl w:val="1"/>
          <w:numId w:val="11"/>
        </w:numPr>
        <w:suppressAutoHyphens w:val="0"/>
        <w:autoSpaceDN/>
        <w:jc w:val="both"/>
        <w:textAlignment w:val="auto"/>
        <w:rPr>
          <w:rFonts w:ascii="Arial Narrow" w:hAnsi="Arial Narrow" w:cs="CIDFont+F1"/>
          <w:sz w:val="24"/>
          <w:szCs w:val="24"/>
        </w:rPr>
      </w:pPr>
      <w:r w:rsidRPr="00424186">
        <w:rPr>
          <w:rFonts w:ascii="Arial Narrow" w:hAnsi="Arial Narrow" w:cs="CIDFont+F1"/>
          <w:sz w:val="24"/>
          <w:szCs w:val="24"/>
        </w:rPr>
        <w:t xml:space="preserve">pocztą lub osobiście na </w:t>
      </w:r>
      <w:r w:rsidR="00590195" w:rsidRPr="00424186">
        <w:rPr>
          <w:rFonts w:ascii="Arial Narrow" w:hAnsi="Arial Narrow" w:cs="CIDFont+F1"/>
          <w:sz w:val="24"/>
          <w:szCs w:val="24"/>
        </w:rPr>
        <w:t>adres:</w:t>
      </w:r>
      <w:r w:rsidRPr="00424186">
        <w:rPr>
          <w:rFonts w:ascii="Arial Narrow" w:hAnsi="Arial Narrow" w:cs="CIDFont+F1"/>
          <w:sz w:val="24"/>
          <w:szCs w:val="24"/>
        </w:rPr>
        <w:t xml:space="preserve"> Vortex sp. z o.o., ul. Straszyńska 10, 80-180 Gdańsk </w:t>
      </w:r>
    </w:p>
    <w:p w:rsidR="00981B80" w:rsidRPr="00424186" w:rsidRDefault="00981B80" w:rsidP="00981B80">
      <w:pPr>
        <w:pStyle w:val="Bezodstpw"/>
        <w:numPr>
          <w:ilvl w:val="1"/>
          <w:numId w:val="11"/>
        </w:numPr>
        <w:suppressAutoHyphens w:val="0"/>
        <w:autoSpaceDN/>
        <w:jc w:val="both"/>
        <w:textAlignment w:val="auto"/>
        <w:rPr>
          <w:rFonts w:ascii="Arial Narrow" w:hAnsi="Arial Narrow" w:cs="CIDFont+F1"/>
          <w:sz w:val="24"/>
          <w:szCs w:val="24"/>
        </w:rPr>
      </w:pPr>
      <w:r w:rsidRPr="00424186">
        <w:rPr>
          <w:rFonts w:ascii="Arial Narrow" w:hAnsi="Arial Narrow" w:cs="CIDFont+F1"/>
          <w:sz w:val="24"/>
          <w:szCs w:val="24"/>
        </w:rPr>
        <w:t xml:space="preserve">pocztą elektroniczną na </w:t>
      </w:r>
      <w:proofErr w:type="gramStart"/>
      <w:r w:rsidRPr="00424186">
        <w:rPr>
          <w:rFonts w:ascii="Arial Narrow" w:hAnsi="Arial Narrow" w:cs="CIDFont+F1"/>
          <w:sz w:val="24"/>
          <w:szCs w:val="24"/>
        </w:rPr>
        <w:t>adres :</w:t>
      </w:r>
      <w:proofErr w:type="gramEnd"/>
      <w:r w:rsidRPr="00424186">
        <w:rPr>
          <w:rFonts w:ascii="Arial Narrow" w:hAnsi="Arial Narrow" w:cs="CIDFont+F1"/>
          <w:sz w:val="24"/>
          <w:szCs w:val="24"/>
        </w:rPr>
        <w:t xml:space="preserve"> vortex@vortex.mil.pl</w:t>
      </w:r>
    </w:p>
    <w:p w:rsidR="00590195" w:rsidRDefault="00590195" w:rsidP="00981B80">
      <w:pPr>
        <w:pStyle w:val="Bezodstpw"/>
        <w:ind w:left="1080"/>
        <w:jc w:val="both"/>
        <w:rPr>
          <w:rFonts w:ascii="Arial Narrow" w:hAnsi="Arial Narrow" w:cs="CIDFont+F1"/>
          <w:b/>
          <w:sz w:val="24"/>
          <w:szCs w:val="24"/>
        </w:rPr>
      </w:pPr>
    </w:p>
    <w:p w:rsidR="00981B80" w:rsidRDefault="00981B80" w:rsidP="00981B80">
      <w:pPr>
        <w:pStyle w:val="Bezodstpw"/>
        <w:ind w:left="1080"/>
        <w:jc w:val="both"/>
        <w:rPr>
          <w:rFonts w:ascii="Arial Narrow" w:hAnsi="Arial Narrow" w:cs="CIDFont+F1"/>
          <w:b/>
          <w:sz w:val="24"/>
          <w:szCs w:val="24"/>
        </w:rPr>
      </w:pPr>
      <w:r w:rsidRPr="00424186">
        <w:rPr>
          <w:rFonts w:ascii="Arial Narrow" w:hAnsi="Arial Narrow" w:cs="CIDFont+F1"/>
          <w:b/>
          <w:sz w:val="24"/>
          <w:szCs w:val="24"/>
        </w:rPr>
        <w:t xml:space="preserve">w nieprzekraczalnym terminie do </w:t>
      </w:r>
      <w:r w:rsidR="0065703C">
        <w:rPr>
          <w:rFonts w:ascii="Arial Narrow" w:hAnsi="Arial Narrow" w:cs="CIDFont+F1"/>
          <w:b/>
          <w:sz w:val="24"/>
          <w:szCs w:val="24"/>
        </w:rPr>
        <w:t>1</w:t>
      </w:r>
      <w:r w:rsidR="0097589E">
        <w:rPr>
          <w:rFonts w:ascii="Arial Narrow" w:hAnsi="Arial Narrow" w:cs="CIDFont+F1"/>
          <w:b/>
          <w:sz w:val="24"/>
          <w:szCs w:val="24"/>
        </w:rPr>
        <w:t>9</w:t>
      </w:r>
      <w:r w:rsidRPr="00424186">
        <w:rPr>
          <w:rFonts w:ascii="Arial Narrow" w:hAnsi="Arial Narrow" w:cs="CIDFont+F1"/>
          <w:b/>
          <w:sz w:val="24"/>
          <w:szCs w:val="24"/>
        </w:rPr>
        <w:t xml:space="preserve"> </w:t>
      </w:r>
      <w:r w:rsidR="00555257">
        <w:rPr>
          <w:rFonts w:ascii="Arial Narrow" w:hAnsi="Arial Narrow" w:cs="CIDFont+F1"/>
          <w:b/>
          <w:sz w:val="24"/>
          <w:szCs w:val="24"/>
        </w:rPr>
        <w:t>maja</w:t>
      </w:r>
      <w:r w:rsidRPr="00424186">
        <w:rPr>
          <w:rFonts w:ascii="Arial Narrow" w:hAnsi="Arial Narrow" w:cs="CIDFont+F1"/>
          <w:b/>
          <w:sz w:val="24"/>
          <w:szCs w:val="24"/>
        </w:rPr>
        <w:t xml:space="preserve"> 202</w:t>
      </w:r>
      <w:r w:rsidR="00590195">
        <w:rPr>
          <w:rFonts w:ascii="Arial Narrow" w:hAnsi="Arial Narrow" w:cs="CIDFont+F1"/>
          <w:b/>
          <w:sz w:val="24"/>
          <w:szCs w:val="24"/>
        </w:rPr>
        <w:t>5</w:t>
      </w:r>
      <w:r w:rsidRPr="00424186">
        <w:rPr>
          <w:rFonts w:ascii="Arial Narrow" w:hAnsi="Arial Narrow" w:cs="CIDFont+F1"/>
          <w:b/>
          <w:sz w:val="24"/>
          <w:szCs w:val="24"/>
        </w:rPr>
        <w:t xml:space="preserve"> roku, do godz. </w:t>
      </w:r>
      <w:r w:rsidR="0097589E">
        <w:rPr>
          <w:rFonts w:ascii="Arial Narrow" w:hAnsi="Arial Narrow" w:cs="CIDFont+F1"/>
          <w:b/>
          <w:sz w:val="24"/>
          <w:szCs w:val="24"/>
        </w:rPr>
        <w:t>12.00</w:t>
      </w:r>
      <w:r w:rsidRPr="00424186">
        <w:rPr>
          <w:rFonts w:ascii="Arial Narrow" w:hAnsi="Arial Narrow" w:cs="CIDFont+F1"/>
          <w:b/>
          <w:sz w:val="24"/>
          <w:szCs w:val="24"/>
        </w:rPr>
        <w:t>.</w:t>
      </w:r>
    </w:p>
    <w:p w:rsidR="00395E88" w:rsidRDefault="00395E88" w:rsidP="00981B80">
      <w:pPr>
        <w:pStyle w:val="Bezodstpw"/>
        <w:ind w:left="1080"/>
        <w:jc w:val="both"/>
        <w:rPr>
          <w:rFonts w:ascii="Arial Narrow" w:hAnsi="Arial Narrow" w:cs="CIDFont+F1"/>
          <w:b/>
          <w:sz w:val="24"/>
          <w:szCs w:val="24"/>
        </w:rPr>
      </w:pPr>
    </w:p>
    <w:p w:rsidR="00395E88" w:rsidRDefault="00395E88" w:rsidP="00981B80">
      <w:pPr>
        <w:pStyle w:val="Bezodstpw"/>
        <w:ind w:left="1080"/>
        <w:jc w:val="both"/>
        <w:rPr>
          <w:rFonts w:ascii="Arial Narrow" w:hAnsi="Arial Narrow" w:cs="CIDFont+F1"/>
          <w:b/>
          <w:sz w:val="24"/>
          <w:szCs w:val="24"/>
        </w:rPr>
      </w:pPr>
    </w:p>
    <w:p w:rsidR="00555257" w:rsidRDefault="00555257" w:rsidP="00981B80">
      <w:pPr>
        <w:pStyle w:val="Bezodstpw"/>
        <w:ind w:left="1080"/>
        <w:jc w:val="both"/>
        <w:rPr>
          <w:rFonts w:ascii="Arial Narrow" w:hAnsi="Arial Narrow" w:cs="CIDFont+F1"/>
          <w:b/>
          <w:sz w:val="24"/>
          <w:szCs w:val="24"/>
        </w:rPr>
      </w:pPr>
    </w:p>
    <w:p w:rsidR="00395E88" w:rsidRDefault="00395E88" w:rsidP="00981B80">
      <w:pPr>
        <w:pStyle w:val="Bezodstpw"/>
        <w:ind w:left="1080"/>
        <w:jc w:val="both"/>
        <w:rPr>
          <w:rFonts w:ascii="Arial Narrow" w:hAnsi="Arial Narrow" w:cs="CIDFont+F1"/>
          <w:b/>
          <w:sz w:val="24"/>
          <w:szCs w:val="24"/>
        </w:rPr>
      </w:pPr>
    </w:p>
    <w:p w:rsidR="00395E88" w:rsidRDefault="00395E88" w:rsidP="00981B80">
      <w:pPr>
        <w:pStyle w:val="Bezodstpw"/>
        <w:ind w:left="1080"/>
        <w:jc w:val="both"/>
        <w:rPr>
          <w:rFonts w:ascii="Arial Narrow" w:hAnsi="Arial Narrow" w:cs="CIDFont+F1"/>
          <w:b/>
          <w:sz w:val="24"/>
          <w:szCs w:val="24"/>
        </w:rPr>
      </w:pPr>
    </w:p>
    <w:p w:rsidR="00395E88" w:rsidRDefault="00395E88" w:rsidP="00981B80">
      <w:pPr>
        <w:pStyle w:val="Bezodstpw"/>
        <w:ind w:left="1080"/>
        <w:jc w:val="both"/>
        <w:rPr>
          <w:rFonts w:ascii="Arial Narrow" w:hAnsi="Arial Narrow" w:cs="CIDFont+F1"/>
          <w:b/>
          <w:sz w:val="24"/>
          <w:szCs w:val="24"/>
        </w:rPr>
      </w:pPr>
    </w:p>
    <w:p w:rsidR="00395E88" w:rsidRDefault="00395E88" w:rsidP="00981B80">
      <w:pPr>
        <w:pStyle w:val="Bezodstpw"/>
        <w:ind w:left="1080"/>
        <w:jc w:val="both"/>
        <w:rPr>
          <w:rFonts w:ascii="Arial Narrow" w:hAnsi="Arial Narrow" w:cs="CIDFont+F1"/>
          <w:b/>
          <w:sz w:val="24"/>
          <w:szCs w:val="24"/>
        </w:rPr>
      </w:pPr>
    </w:p>
    <w:p w:rsidR="00395E88" w:rsidRDefault="00395E88" w:rsidP="00981B80">
      <w:pPr>
        <w:pStyle w:val="Bezodstpw"/>
        <w:ind w:left="1080"/>
        <w:jc w:val="both"/>
        <w:rPr>
          <w:rFonts w:ascii="Arial Narrow" w:hAnsi="Arial Narrow" w:cs="CIDFont+F1"/>
          <w:b/>
          <w:sz w:val="24"/>
          <w:szCs w:val="24"/>
        </w:rPr>
      </w:pPr>
    </w:p>
    <w:p w:rsidR="00395E88" w:rsidRDefault="00395E88" w:rsidP="00981B80">
      <w:pPr>
        <w:pStyle w:val="Bezodstpw"/>
        <w:ind w:left="1080"/>
        <w:jc w:val="both"/>
        <w:rPr>
          <w:rFonts w:ascii="Arial Narrow" w:hAnsi="Arial Narrow" w:cs="CIDFont+F1"/>
          <w:b/>
          <w:sz w:val="24"/>
          <w:szCs w:val="24"/>
        </w:rPr>
      </w:pPr>
    </w:p>
    <w:p w:rsidR="00395E88" w:rsidRPr="00424186" w:rsidRDefault="00395E88" w:rsidP="00981B80">
      <w:pPr>
        <w:pStyle w:val="Bezodstpw"/>
        <w:ind w:left="1080"/>
        <w:jc w:val="both"/>
        <w:rPr>
          <w:rFonts w:ascii="Arial Narrow" w:hAnsi="Arial Narrow" w:cs="CIDFont+F1"/>
          <w:b/>
          <w:sz w:val="24"/>
          <w:szCs w:val="24"/>
        </w:rPr>
      </w:pPr>
    </w:p>
    <w:p w:rsidR="00981B80" w:rsidRPr="00424186" w:rsidRDefault="00981B80" w:rsidP="00981B80">
      <w:pPr>
        <w:pStyle w:val="Bezodstpw"/>
        <w:numPr>
          <w:ilvl w:val="0"/>
          <w:numId w:val="11"/>
        </w:numPr>
        <w:suppressAutoHyphens w:val="0"/>
        <w:autoSpaceDN/>
        <w:jc w:val="both"/>
        <w:textAlignment w:val="auto"/>
        <w:rPr>
          <w:rFonts w:ascii="Arial Narrow" w:hAnsi="Arial Narrow" w:cs="CIDFont+F1"/>
          <w:sz w:val="24"/>
          <w:szCs w:val="24"/>
        </w:rPr>
      </w:pPr>
      <w:r w:rsidRPr="00424186">
        <w:rPr>
          <w:rFonts w:ascii="Arial Narrow" w:hAnsi="Arial Narrow" w:cs="CIDFont+F1"/>
          <w:sz w:val="24"/>
          <w:szCs w:val="24"/>
        </w:rPr>
        <w:t>Oferta oraz złożone do niej załączniki winny być podpisane przez osobę uprawnioną do reprezentowania Wykonawcy (uczestników konsorcjum) wraz z pieczątką imienną (w zastępstwie pieczątki imiennej wymagany czytelny podpis). W przypadku, gdy Wykonawcę reprezentuje pełnomocnik, do oferty musi być dołączone pełnomocnictwo w formie oryginału lub kopii poświadczonej notarialnie za zgodność z oryginałem.</w:t>
      </w:r>
    </w:p>
    <w:p w:rsidR="00981B80" w:rsidRPr="00424186" w:rsidRDefault="00981B80" w:rsidP="00981B80">
      <w:pPr>
        <w:pStyle w:val="Bezodstpw"/>
        <w:ind w:left="1080"/>
        <w:rPr>
          <w:rFonts w:ascii="Arial Narrow" w:hAnsi="Arial Narrow" w:cs="CIDFont+F1"/>
          <w:b/>
          <w:sz w:val="24"/>
          <w:szCs w:val="24"/>
        </w:rPr>
      </w:pPr>
    </w:p>
    <w:p w:rsidR="00981B80" w:rsidRPr="001E16E3" w:rsidRDefault="00981B80" w:rsidP="00981B80">
      <w:pPr>
        <w:widowControl w:val="0"/>
        <w:spacing w:after="0" w:line="240" w:lineRule="auto"/>
        <w:ind w:left="567"/>
        <w:jc w:val="both"/>
        <w:rPr>
          <w:rFonts w:ascii="Arial Narrow" w:hAnsi="Arial Narrow"/>
          <w:bCs/>
          <w:sz w:val="24"/>
          <w:szCs w:val="24"/>
        </w:rPr>
      </w:pPr>
    </w:p>
    <w:p w:rsidR="00981B80" w:rsidRDefault="00981B80" w:rsidP="00981B80">
      <w:pPr>
        <w:pStyle w:val="Nagwek1"/>
        <w:spacing w:before="0" w:line="240" w:lineRule="auto"/>
        <w:jc w:val="center"/>
        <w:rPr>
          <w:rFonts w:ascii="Arial Narrow" w:hAnsi="Arial Narrow"/>
          <w:b/>
          <w:bCs/>
          <w:color w:val="auto"/>
          <w:sz w:val="28"/>
          <w:szCs w:val="28"/>
        </w:rPr>
      </w:pPr>
      <w:bookmarkStart w:id="5" w:name="_Toc99522016"/>
      <w:r w:rsidRPr="00E75793">
        <w:rPr>
          <w:rFonts w:ascii="Arial Narrow" w:hAnsi="Arial Narrow"/>
          <w:b/>
          <w:color w:val="auto"/>
          <w:sz w:val="28"/>
          <w:szCs w:val="28"/>
        </w:rPr>
        <w:t>OPIS KRYTERIÓW, KTÓRYMI ZAMAWIAJĄCY BĘDZIE SIĘ KIEROWAŁ PRZY WYBORZE OFERTY, WRAZ Z PODANIEM ZNACZENIA TYCH KRYTERIÓW I SPOSOBU OCENY OFERT</w:t>
      </w:r>
      <w:r w:rsidRPr="00E75793">
        <w:rPr>
          <w:rFonts w:ascii="Arial Narrow" w:hAnsi="Arial Narrow"/>
          <w:b/>
          <w:bCs/>
          <w:color w:val="auto"/>
          <w:sz w:val="28"/>
          <w:szCs w:val="28"/>
        </w:rPr>
        <w:t>.</w:t>
      </w:r>
      <w:bookmarkEnd w:id="5"/>
    </w:p>
    <w:p w:rsidR="00981B80" w:rsidRPr="00E75793" w:rsidRDefault="00981B80" w:rsidP="00981B80"/>
    <w:p w:rsidR="00981B80" w:rsidRPr="00E75793" w:rsidRDefault="00981B80" w:rsidP="00981B80">
      <w:pPr>
        <w:pStyle w:val="Default"/>
        <w:numPr>
          <w:ilvl w:val="0"/>
          <w:numId w:val="6"/>
        </w:numPr>
        <w:ind w:left="567" w:hanging="425"/>
        <w:contextualSpacing/>
        <w:jc w:val="both"/>
        <w:rPr>
          <w:rFonts w:ascii="Arial Narrow" w:hAnsi="Arial Narrow" w:cs="Arial"/>
          <w:color w:val="auto"/>
        </w:rPr>
      </w:pPr>
      <w:r w:rsidRPr="00E75793">
        <w:rPr>
          <w:rFonts w:ascii="Arial Narrow" w:hAnsi="Arial Narrow" w:cs="Arial"/>
          <w:color w:val="auto"/>
        </w:rPr>
        <w:t>Kryteria oceny ofert, którymi Zamawiający będzie się kierował przy wyborze oferty:</w:t>
      </w:r>
    </w:p>
    <w:p w:rsidR="00981B80" w:rsidRPr="00E75793" w:rsidRDefault="00981B80" w:rsidP="00981B80">
      <w:pPr>
        <w:pStyle w:val="Default"/>
        <w:ind w:left="567"/>
        <w:contextualSpacing/>
        <w:jc w:val="both"/>
        <w:rPr>
          <w:rFonts w:ascii="Arial Narrow" w:hAnsi="Arial Narrow" w:cs="Arial"/>
          <w:color w:val="auto"/>
        </w:rPr>
      </w:pPr>
    </w:p>
    <w:p w:rsidR="00981B80" w:rsidRPr="00E75793" w:rsidRDefault="00981B80" w:rsidP="00981B80">
      <w:pPr>
        <w:pStyle w:val="Default"/>
        <w:numPr>
          <w:ilvl w:val="1"/>
          <w:numId w:val="8"/>
        </w:numPr>
        <w:contextualSpacing/>
        <w:jc w:val="both"/>
        <w:rPr>
          <w:rFonts w:ascii="Arial Narrow" w:hAnsi="Arial Narrow" w:cs="Arial"/>
          <w:b/>
          <w:bCs/>
          <w:color w:val="auto"/>
        </w:rPr>
      </w:pPr>
      <w:r w:rsidRPr="00E75793">
        <w:rPr>
          <w:rFonts w:ascii="Arial Narrow" w:hAnsi="Arial Narrow" w:cs="Arial"/>
          <w:b/>
          <w:bCs/>
          <w:color w:val="auto"/>
        </w:rPr>
        <w:t>Cena.</w:t>
      </w:r>
    </w:p>
    <w:p w:rsidR="00981B80" w:rsidRPr="00E75793" w:rsidRDefault="00981B80" w:rsidP="00981B80">
      <w:pPr>
        <w:pStyle w:val="Default"/>
        <w:ind w:left="927"/>
        <w:contextualSpacing/>
        <w:jc w:val="both"/>
        <w:rPr>
          <w:rFonts w:ascii="Arial Narrow" w:hAnsi="Arial Narrow" w:cs="Arial"/>
          <w:b/>
          <w:bCs/>
          <w:color w:val="auto"/>
        </w:rPr>
      </w:pPr>
    </w:p>
    <w:p w:rsidR="00981B80" w:rsidRPr="00F67DA0" w:rsidRDefault="00981B80" w:rsidP="00981B80">
      <w:pPr>
        <w:pStyle w:val="Default"/>
        <w:numPr>
          <w:ilvl w:val="1"/>
          <w:numId w:val="5"/>
        </w:numPr>
        <w:ind w:left="1276" w:hanging="283"/>
        <w:contextualSpacing/>
        <w:jc w:val="both"/>
        <w:rPr>
          <w:rFonts w:ascii="Arial Narrow" w:hAnsi="Arial Narrow" w:cs="Arial"/>
          <w:color w:val="auto"/>
        </w:rPr>
      </w:pPr>
      <w:r w:rsidRPr="00E75793">
        <w:rPr>
          <w:rFonts w:ascii="Arial Narrow" w:hAnsi="Arial Narrow" w:cs="Arial"/>
          <w:color w:val="auto"/>
        </w:rPr>
        <w:t xml:space="preserve">Waga kryterium </w:t>
      </w:r>
      <w:r>
        <w:rPr>
          <w:rFonts w:ascii="Arial Narrow" w:hAnsi="Arial Narrow" w:cs="Arial"/>
          <w:color w:val="auto"/>
        </w:rPr>
        <w:t>10</w:t>
      </w:r>
      <w:r w:rsidRPr="00E75793">
        <w:rPr>
          <w:rFonts w:ascii="Arial Narrow" w:hAnsi="Arial Narrow" w:cs="Arial"/>
          <w:color w:val="auto"/>
        </w:rPr>
        <w:t>0%.</w:t>
      </w:r>
    </w:p>
    <w:p w:rsidR="00981B80" w:rsidRPr="00E75793" w:rsidRDefault="00981B80" w:rsidP="00981B80">
      <w:pPr>
        <w:pStyle w:val="Default"/>
        <w:contextualSpacing/>
        <w:jc w:val="both"/>
        <w:rPr>
          <w:rFonts w:ascii="Arial Narrow" w:hAnsi="Arial Narrow"/>
          <w:color w:val="auto"/>
        </w:rPr>
      </w:pPr>
    </w:p>
    <w:p w:rsidR="00981B80" w:rsidRPr="00E75793" w:rsidRDefault="00981B80" w:rsidP="00981B80">
      <w:pPr>
        <w:pStyle w:val="Default"/>
        <w:ind w:left="567"/>
        <w:contextualSpacing/>
        <w:jc w:val="both"/>
        <w:rPr>
          <w:rFonts w:ascii="Arial Narrow" w:hAnsi="Arial Narrow"/>
          <w:color w:val="auto"/>
        </w:rPr>
      </w:pPr>
      <w:r w:rsidRPr="00E75793">
        <w:rPr>
          <w:rFonts w:ascii="Arial Narrow" w:hAnsi="Arial Narrow"/>
          <w:color w:val="auto"/>
        </w:rPr>
        <w:t>Podstawą przyznania punktów w kryterium „cena” będzie łączna cena ofertowa netto podana przez Wykonawcę w Formularzu Ofertowym.</w:t>
      </w:r>
    </w:p>
    <w:p w:rsidR="00981B80" w:rsidRPr="00E75793" w:rsidRDefault="00981B80" w:rsidP="00981B80">
      <w:pPr>
        <w:widowControl w:val="0"/>
        <w:spacing w:after="0" w:line="240" w:lineRule="auto"/>
        <w:jc w:val="both"/>
        <w:rPr>
          <w:rFonts w:ascii="Arial Narrow" w:hAnsi="Arial Narrow"/>
          <w:snapToGrid w:val="0"/>
          <w:sz w:val="24"/>
          <w:szCs w:val="24"/>
        </w:rPr>
      </w:pPr>
    </w:p>
    <w:p w:rsidR="00981B80" w:rsidRDefault="00981B80" w:rsidP="00981B80">
      <w:pPr>
        <w:pStyle w:val="Default"/>
        <w:numPr>
          <w:ilvl w:val="0"/>
          <w:numId w:val="6"/>
        </w:numPr>
        <w:contextualSpacing/>
        <w:jc w:val="both"/>
        <w:rPr>
          <w:rFonts w:ascii="Arial Narrow" w:hAnsi="Arial Narrow"/>
          <w:color w:val="auto"/>
        </w:rPr>
      </w:pPr>
      <w:r w:rsidRPr="00E75793">
        <w:rPr>
          <w:rFonts w:ascii="Arial Narrow" w:hAnsi="Arial Narrow"/>
          <w:color w:val="auto"/>
        </w:rPr>
        <w:t>Za najkorzystniejszą zostanie wybrana oferta Wykonawcy, która uzyska największą ilość punktów w oparciu o wyżej wskazane kryteri</w:t>
      </w:r>
      <w:r>
        <w:rPr>
          <w:rFonts w:ascii="Arial Narrow" w:hAnsi="Arial Narrow"/>
          <w:color w:val="auto"/>
        </w:rPr>
        <w:t>um</w:t>
      </w:r>
      <w:r w:rsidRPr="00E75793">
        <w:rPr>
          <w:rFonts w:ascii="Arial Narrow" w:hAnsi="Arial Narrow"/>
          <w:color w:val="auto"/>
        </w:rPr>
        <w:t>, spośród ofert niepodlegających odrzuceniu.</w:t>
      </w:r>
    </w:p>
    <w:p w:rsidR="00590195" w:rsidRPr="00E75793" w:rsidRDefault="00590195" w:rsidP="00590195">
      <w:pPr>
        <w:pStyle w:val="Default"/>
        <w:ind w:left="720"/>
        <w:contextualSpacing/>
        <w:jc w:val="both"/>
        <w:rPr>
          <w:rFonts w:ascii="Arial Narrow" w:hAnsi="Arial Narrow"/>
          <w:color w:val="auto"/>
        </w:rPr>
      </w:pPr>
    </w:p>
    <w:p w:rsidR="00981B80" w:rsidRPr="00E75793" w:rsidRDefault="00981B80" w:rsidP="00981B80">
      <w:pPr>
        <w:pStyle w:val="Default"/>
        <w:numPr>
          <w:ilvl w:val="0"/>
          <w:numId w:val="6"/>
        </w:numPr>
        <w:contextualSpacing/>
        <w:jc w:val="both"/>
        <w:rPr>
          <w:rFonts w:ascii="Arial Narrow" w:hAnsi="Arial Narrow"/>
          <w:color w:val="auto"/>
        </w:rPr>
      </w:pPr>
      <w:r w:rsidRPr="00E75793">
        <w:rPr>
          <w:rFonts w:ascii="Arial Narrow" w:hAnsi="Arial Narrow"/>
          <w:color w:val="auto"/>
        </w:rPr>
        <w:t>W przypadku, gdy oferenci uzyskają taka samą liczbę punktów Zamawiający wezwie Oferentów do złożenia</w:t>
      </w:r>
      <w:r w:rsidR="00395E88">
        <w:rPr>
          <w:rFonts w:ascii="Arial Narrow" w:hAnsi="Arial Narrow"/>
          <w:color w:val="auto"/>
        </w:rPr>
        <w:t>,</w:t>
      </w:r>
      <w:r w:rsidRPr="00E75793">
        <w:rPr>
          <w:rFonts w:ascii="Arial Narrow" w:hAnsi="Arial Narrow"/>
          <w:color w:val="auto"/>
        </w:rPr>
        <w:t xml:space="preserve"> w terminie określonym przez Zamawiającego</w:t>
      </w:r>
      <w:r w:rsidR="00395E88">
        <w:rPr>
          <w:rFonts w:ascii="Arial Narrow" w:hAnsi="Arial Narrow"/>
          <w:color w:val="auto"/>
        </w:rPr>
        <w:t>,</w:t>
      </w:r>
      <w:r w:rsidRPr="00E75793">
        <w:rPr>
          <w:rFonts w:ascii="Arial Narrow" w:hAnsi="Arial Narrow"/>
          <w:color w:val="auto"/>
        </w:rPr>
        <w:t xml:space="preserve"> ofert dodatkowych. </w:t>
      </w:r>
      <w:r w:rsidRPr="00E75793">
        <w:rPr>
          <w:rFonts w:ascii="Arial Narrow" w:hAnsi="Arial Narrow"/>
          <w:color w:val="auto"/>
          <w:shd w:val="clear" w:color="auto" w:fill="FFFFFF"/>
        </w:rPr>
        <w:t>Oferenci, składając </w:t>
      </w:r>
      <w:r w:rsidRPr="00E75793">
        <w:rPr>
          <w:rStyle w:val="Pogrubienie"/>
          <w:rFonts w:ascii="Arial Narrow" w:hAnsi="Arial Narrow"/>
          <w:color w:val="auto"/>
          <w:shd w:val="clear" w:color="auto" w:fill="FFFFFF"/>
        </w:rPr>
        <w:t>oferty dodatkowe</w:t>
      </w:r>
      <w:r w:rsidRPr="00E75793">
        <w:rPr>
          <w:rFonts w:ascii="Arial Narrow" w:hAnsi="Arial Narrow"/>
          <w:color w:val="auto"/>
          <w:shd w:val="clear" w:color="auto" w:fill="FFFFFF"/>
        </w:rPr>
        <w:t>, nie mogą zaoferować cen wyższych niż zaoferowane w pierwotnie złożonych ofertach. Następnie Zamawiający dokona wyboru tej oferty, która przedstawia niższą cenę.</w:t>
      </w:r>
    </w:p>
    <w:p w:rsidR="00981B80" w:rsidRDefault="00981B80" w:rsidP="00981B80">
      <w:pPr>
        <w:widowControl w:val="0"/>
        <w:spacing w:after="0" w:line="240" w:lineRule="auto"/>
        <w:jc w:val="both"/>
        <w:rPr>
          <w:rFonts w:ascii="Arial Narrow" w:hAnsi="Arial Narrow"/>
          <w:snapToGrid w:val="0"/>
        </w:rPr>
      </w:pPr>
    </w:p>
    <w:p w:rsidR="00981B80" w:rsidRDefault="00981B80" w:rsidP="00981B80">
      <w:pPr>
        <w:pStyle w:val="Nagwek1"/>
        <w:spacing w:before="0" w:line="240" w:lineRule="auto"/>
        <w:jc w:val="center"/>
        <w:rPr>
          <w:rFonts w:ascii="Arial Narrow" w:hAnsi="Arial Narrow"/>
          <w:b/>
          <w:color w:val="auto"/>
          <w:sz w:val="28"/>
          <w:szCs w:val="28"/>
        </w:rPr>
      </w:pPr>
      <w:bookmarkStart w:id="6" w:name="_Toc99522018"/>
    </w:p>
    <w:p w:rsidR="00981B80" w:rsidRDefault="00981B80" w:rsidP="00981B80">
      <w:pPr>
        <w:pStyle w:val="Nagwek1"/>
        <w:spacing w:before="0" w:line="240" w:lineRule="auto"/>
        <w:jc w:val="center"/>
        <w:rPr>
          <w:rFonts w:ascii="Arial Narrow" w:hAnsi="Arial Narrow"/>
          <w:b/>
          <w:color w:val="auto"/>
          <w:sz w:val="28"/>
          <w:szCs w:val="28"/>
        </w:rPr>
      </w:pPr>
      <w:r w:rsidRPr="00E75793">
        <w:rPr>
          <w:rFonts w:ascii="Arial Narrow" w:hAnsi="Arial Narrow"/>
          <w:b/>
          <w:color w:val="auto"/>
          <w:sz w:val="28"/>
          <w:szCs w:val="28"/>
        </w:rPr>
        <w:t>INFORMACJA O FORMALNOŚCIACH, JAKIE POWINNY ZOSTAĆ DOPEŁNIONE PO WYBORZE OFERTY W CELU ZAWARCIA UMOWY W ZWIĄZKU Z UDZIELENIEM ZAMÓWIENIA.</w:t>
      </w:r>
      <w:bookmarkEnd w:id="6"/>
    </w:p>
    <w:p w:rsidR="00981B80" w:rsidRPr="00E75793" w:rsidRDefault="00981B80" w:rsidP="00981B80"/>
    <w:p w:rsidR="00981B80" w:rsidRDefault="00981B80" w:rsidP="00981B80">
      <w:pPr>
        <w:numPr>
          <w:ilvl w:val="0"/>
          <w:numId w:val="7"/>
        </w:numPr>
        <w:tabs>
          <w:tab w:val="left" w:pos="709"/>
        </w:tabs>
        <w:autoSpaceDN/>
        <w:spacing w:after="0" w:line="240" w:lineRule="auto"/>
        <w:ind w:left="567" w:hanging="425"/>
        <w:contextualSpacing/>
        <w:jc w:val="both"/>
        <w:textAlignment w:val="auto"/>
        <w:rPr>
          <w:rFonts w:ascii="Arial Narrow" w:hAnsi="Arial Narrow"/>
          <w:snapToGrid w:val="0"/>
          <w:sz w:val="24"/>
          <w:szCs w:val="24"/>
        </w:rPr>
      </w:pPr>
      <w:r w:rsidRPr="00E75793">
        <w:rPr>
          <w:rFonts w:ascii="Arial Narrow" w:hAnsi="Arial Narrow"/>
          <w:snapToGrid w:val="0"/>
          <w:sz w:val="24"/>
          <w:szCs w:val="24"/>
        </w:rPr>
        <w:t xml:space="preserve">O miejscu i dokładnym terminie zawarcia umowy Zamawiający powiadomi niezwłocznie wybranego Wykonawcę. </w:t>
      </w:r>
    </w:p>
    <w:p w:rsidR="00981B80" w:rsidRDefault="00981B80" w:rsidP="00981B80">
      <w:pPr>
        <w:numPr>
          <w:ilvl w:val="0"/>
          <w:numId w:val="7"/>
        </w:numPr>
        <w:tabs>
          <w:tab w:val="left" w:pos="709"/>
        </w:tabs>
        <w:autoSpaceDN/>
        <w:spacing w:after="0" w:line="240" w:lineRule="auto"/>
        <w:ind w:left="567" w:hanging="425"/>
        <w:contextualSpacing/>
        <w:jc w:val="both"/>
        <w:textAlignment w:val="auto"/>
        <w:rPr>
          <w:rFonts w:ascii="Arial Narrow" w:hAnsi="Arial Narrow"/>
          <w:snapToGrid w:val="0"/>
          <w:sz w:val="24"/>
          <w:szCs w:val="24"/>
        </w:rPr>
      </w:pPr>
      <w:r w:rsidRPr="00E75793">
        <w:rPr>
          <w:rFonts w:ascii="Arial Narrow" w:hAnsi="Arial Narrow"/>
          <w:snapToGrid w:val="0"/>
          <w:sz w:val="24"/>
          <w:szCs w:val="24"/>
        </w:rPr>
        <w:t>W przypadku, gdy Wykonawca, którego oferta została wybrana, będzie uchylał się od zawarcia umowy w terminie wyznaczonym przez Zamawiającego, Zamawiający może wybrać najkorzystniejszą spośród pozostałych ofert złożonych w toku postępowania o udzielenie zamówienia bez przeprowadzania ponownego badania i oceny ofert.</w:t>
      </w:r>
    </w:p>
    <w:p w:rsidR="0097589E" w:rsidRDefault="0097589E" w:rsidP="0097589E">
      <w:pPr>
        <w:tabs>
          <w:tab w:val="left" w:pos="709"/>
        </w:tabs>
        <w:autoSpaceDN/>
        <w:spacing w:after="0" w:line="240" w:lineRule="auto"/>
        <w:ind w:left="567"/>
        <w:contextualSpacing/>
        <w:jc w:val="both"/>
        <w:textAlignment w:val="auto"/>
        <w:rPr>
          <w:rFonts w:ascii="Arial Narrow" w:hAnsi="Arial Narrow"/>
          <w:snapToGrid w:val="0"/>
          <w:sz w:val="24"/>
          <w:szCs w:val="24"/>
        </w:rPr>
      </w:pPr>
    </w:p>
    <w:p w:rsidR="0097589E" w:rsidRDefault="0097589E" w:rsidP="0097589E">
      <w:pPr>
        <w:tabs>
          <w:tab w:val="left" w:pos="709"/>
        </w:tabs>
        <w:autoSpaceDN/>
        <w:spacing w:after="0" w:line="240" w:lineRule="auto"/>
        <w:ind w:left="567"/>
        <w:contextualSpacing/>
        <w:jc w:val="both"/>
        <w:textAlignment w:val="auto"/>
        <w:rPr>
          <w:rFonts w:ascii="Arial Narrow" w:hAnsi="Arial Narrow"/>
          <w:snapToGrid w:val="0"/>
          <w:sz w:val="24"/>
          <w:szCs w:val="24"/>
        </w:rPr>
      </w:pPr>
    </w:p>
    <w:p w:rsidR="00555257" w:rsidRDefault="00555257" w:rsidP="0097589E">
      <w:pPr>
        <w:tabs>
          <w:tab w:val="left" w:pos="709"/>
        </w:tabs>
        <w:autoSpaceDN/>
        <w:spacing w:after="0" w:line="240" w:lineRule="auto"/>
        <w:ind w:left="567"/>
        <w:contextualSpacing/>
        <w:jc w:val="both"/>
        <w:textAlignment w:val="auto"/>
        <w:rPr>
          <w:rFonts w:ascii="Arial Narrow" w:hAnsi="Arial Narrow"/>
          <w:snapToGrid w:val="0"/>
          <w:sz w:val="24"/>
          <w:szCs w:val="24"/>
        </w:rPr>
      </w:pPr>
    </w:p>
    <w:p w:rsidR="00555257" w:rsidRDefault="00555257" w:rsidP="0097589E">
      <w:pPr>
        <w:tabs>
          <w:tab w:val="left" w:pos="709"/>
        </w:tabs>
        <w:autoSpaceDN/>
        <w:spacing w:after="0" w:line="240" w:lineRule="auto"/>
        <w:ind w:left="567"/>
        <w:contextualSpacing/>
        <w:jc w:val="both"/>
        <w:textAlignment w:val="auto"/>
        <w:rPr>
          <w:rFonts w:ascii="Arial Narrow" w:hAnsi="Arial Narrow"/>
          <w:snapToGrid w:val="0"/>
          <w:sz w:val="24"/>
          <w:szCs w:val="24"/>
        </w:rPr>
      </w:pPr>
    </w:p>
    <w:p w:rsidR="00555257" w:rsidRDefault="00555257" w:rsidP="0097589E">
      <w:pPr>
        <w:tabs>
          <w:tab w:val="left" w:pos="709"/>
        </w:tabs>
        <w:autoSpaceDN/>
        <w:spacing w:after="0" w:line="240" w:lineRule="auto"/>
        <w:ind w:left="567"/>
        <w:contextualSpacing/>
        <w:jc w:val="both"/>
        <w:textAlignment w:val="auto"/>
        <w:rPr>
          <w:rFonts w:ascii="Arial Narrow" w:hAnsi="Arial Narrow"/>
          <w:snapToGrid w:val="0"/>
          <w:sz w:val="24"/>
          <w:szCs w:val="24"/>
        </w:rPr>
      </w:pPr>
    </w:p>
    <w:p w:rsidR="0097589E" w:rsidRDefault="0097589E" w:rsidP="0097589E">
      <w:pPr>
        <w:tabs>
          <w:tab w:val="left" w:pos="709"/>
        </w:tabs>
        <w:autoSpaceDN/>
        <w:spacing w:after="0" w:line="240" w:lineRule="auto"/>
        <w:ind w:left="567"/>
        <w:contextualSpacing/>
        <w:jc w:val="both"/>
        <w:textAlignment w:val="auto"/>
        <w:rPr>
          <w:rFonts w:ascii="Arial Narrow" w:hAnsi="Arial Narrow"/>
          <w:snapToGrid w:val="0"/>
          <w:sz w:val="24"/>
          <w:szCs w:val="24"/>
        </w:rPr>
      </w:pPr>
    </w:p>
    <w:p w:rsidR="0097589E" w:rsidRDefault="0097589E" w:rsidP="0097589E">
      <w:pPr>
        <w:tabs>
          <w:tab w:val="left" w:pos="709"/>
        </w:tabs>
        <w:autoSpaceDN/>
        <w:spacing w:after="0" w:line="240" w:lineRule="auto"/>
        <w:ind w:left="567"/>
        <w:contextualSpacing/>
        <w:jc w:val="both"/>
        <w:textAlignment w:val="auto"/>
        <w:rPr>
          <w:rFonts w:ascii="Arial Narrow" w:hAnsi="Arial Narrow"/>
          <w:snapToGrid w:val="0"/>
          <w:sz w:val="24"/>
          <w:szCs w:val="24"/>
        </w:rPr>
      </w:pPr>
    </w:p>
    <w:p w:rsidR="0097589E" w:rsidRDefault="0097589E" w:rsidP="0097589E">
      <w:pPr>
        <w:tabs>
          <w:tab w:val="left" w:pos="709"/>
        </w:tabs>
        <w:autoSpaceDN/>
        <w:spacing w:after="0" w:line="240" w:lineRule="auto"/>
        <w:ind w:left="567"/>
        <w:contextualSpacing/>
        <w:jc w:val="both"/>
        <w:textAlignment w:val="auto"/>
        <w:rPr>
          <w:rFonts w:ascii="Arial Narrow" w:hAnsi="Arial Narrow"/>
          <w:snapToGrid w:val="0"/>
          <w:sz w:val="24"/>
          <w:szCs w:val="24"/>
        </w:rPr>
      </w:pPr>
    </w:p>
    <w:p w:rsidR="0097589E" w:rsidRDefault="0097589E" w:rsidP="0097589E">
      <w:pPr>
        <w:tabs>
          <w:tab w:val="left" w:pos="709"/>
        </w:tabs>
        <w:autoSpaceDN/>
        <w:spacing w:after="0" w:line="240" w:lineRule="auto"/>
        <w:ind w:left="567"/>
        <w:contextualSpacing/>
        <w:jc w:val="both"/>
        <w:textAlignment w:val="auto"/>
        <w:rPr>
          <w:rFonts w:ascii="Arial Narrow" w:hAnsi="Arial Narrow"/>
          <w:snapToGrid w:val="0"/>
          <w:sz w:val="24"/>
          <w:szCs w:val="24"/>
        </w:rPr>
      </w:pPr>
    </w:p>
    <w:p w:rsidR="0097589E" w:rsidRPr="00E75793" w:rsidRDefault="0097589E" w:rsidP="0097589E">
      <w:pPr>
        <w:tabs>
          <w:tab w:val="left" w:pos="709"/>
        </w:tabs>
        <w:autoSpaceDN/>
        <w:spacing w:after="0" w:line="240" w:lineRule="auto"/>
        <w:ind w:left="567"/>
        <w:contextualSpacing/>
        <w:jc w:val="both"/>
        <w:textAlignment w:val="auto"/>
        <w:rPr>
          <w:rFonts w:ascii="Arial Narrow" w:hAnsi="Arial Narrow"/>
          <w:snapToGrid w:val="0"/>
          <w:sz w:val="24"/>
          <w:szCs w:val="24"/>
        </w:rPr>
      </w:pPr>
    </w:p>
    <w:p w:rsidR="00981B80" w:rsidRDefault="00981B80" w:rsidP="00981B80">
      <w:pPr>
        <w:numPr>
          <w:ilvl w:val="0"/>
          <w:numId w:val="7"/>
        </w:numPr>
        <w:tabs>
          <w:tab w:val="left" w:pos="709"/>
        </w:tabs>
        <w:autoSpaceDN/>
        <w:spacing w:after="0" w:line="240" w:lineRule="auto"/>
        <w:ind w:left="567" w:hanging="425"/>
        <w:contextualSpacing/>
        <w:jc w:val="both"/>
        <w:textAlignment w:val="auto"/>
        <w:rPr>
          <w:rFonts w:ascii="Arial Narrow" w:hAnsi="Arial Narrow"/>
          <w:sz w:val="24"/>
          <w:szCs w:val="24"/>
        </w:rPr>
      </w:pPr>
      <w:r w:rsidRPr="00E75793">
        <w:rPr>
          <w:rFonts w:ascii="Arial Narrow" w:hAnsi="Arial Narrow"/>
          <w:sz w:val="24"/>
          <w:szCs w:val="24"/>
        </w:rPr>
        <w:t xml:space="preserve">Osoby reprezentujące Wykonawcę przy zawarciu umowy powinny posiadać ze sobą dokumenty potwierdzające ich umocowanie do zawarcia umowy w imieniu Wykonawcy, o ile umocowanie to nie będzie wynikać bezpośrednio z dokumentów załączonych do oferty. </w:t>
      </w:r>
    </w:p>
    <w:p w:rsidR="00981B80" w:rsidRPr="00E75793" w:rsidRDefault="00981B80" w:rsidP="00981B80">
      <w:pPr>
        <w:spacing w:after="0" w:line="240" w:lineRule="auto"/>
        <w:contextualSpacing/>
        <w:jc w:val="both"/>
        <w:rPr>
          <w:rFonts w:ascii="Arial Narrow" w:hAnsi="Arial Narrow"/>
          <w:bCs/>
          <w:sz w:val="24"/>
          <w:szCs w:val="24"/>
        </w:rPr>
      </w:pPr>
    </w:p>
    <w:p w:rsidR="00981B80" w:rsidRDefault="00981B80" w:rsidP="00981B80">
      <w:pPr>
        <w:pStyle w:val="Akapitzlist"/>
        <w:widowControl w:val="0"/>
        <w:tabs>
          <w:tab w:val="left" w:pos="284"/>
        </w:tabs>
        <w:spacing w:after="0" w:line="240" w:lineRule="auto"/>
        <w:ind w:left="567"/>
        <w:jc w:val="center"/>
        <w:rPr>
          <w:rFonts w:ascii="Arial Narrow" w:hAnsi="Arial Narrow"/>
          <w:b/>
          <w:bCs/>
          <w:sz w:val="24"/>
          <w:szCs w:val="24"/>
        </w:rPr>
      </w:pPr>
    </w:p>
    <w:p w:rsidR="00981B80" w:rsidRPr="00424186" w:rsidRDefault="00981B80" w:rsidP="00981B80">
      <w:pPr>
        <w:pStyle w:val="Akapitzlist"/>
        <w:widowControl w:val="0"/>
        <w:tabs>
          <w:tab w:val="left" w:pos="284"/>
        </w:tabs>
        <w:spacing w:after="0" w:line="240" w:lineRule="auto"/>
        <w:ind w:left="567"/>
        <w:jc w:val="center"/>
        <w:rPr>
          <w:rFonts w:ascii="Arial Narrow" w:hAnsi="Arial Narrow"/>
          <w:b/>
          <w:bCs/>
          <w:sz w:val="28"/>
          <w:szCs w:val="28"/>
        </w:rPr>
      </w:pPr>
      <w:r w:rsidRPr="00424186">
        <w:rPr>
          <w:rFonts w:ascii="Arial Narrow" w:hAnsi="Arial Narrow"/>
          <w:b/>
          <w:bCs/>
          <w:sz w:val="28"/>
          <w:szCs w:val="28"/>
        </w:rPr>
        <w:t>INNE POSTANOWIENIA</w:t>
      </w:r>
    </w:p>
    <w:p w:rsidR="00981B80" w:rsidRPr="00424186" w:rsidRDefault="00981B80" w:rsidP="00981B80">
      <w:pPr>
        <w:pStyle w:val="Akapitzlist"/>
        <w:widowControl w:val="0"/>
        <w:tabs>
          <w:tab w:val="left" w:pos="284"/>
        </w:tabs>
        <w:spacing w:after="0" w:line="240" w:lineRule="auto"/>
        <w:ind w:left="567"/>
        <w:jc w:val="both"/>
        <w:rPr>
          <w:rFonts w:ascii="Arial Narrow" w:hAnsi="Arial Narrow"/>
          <w:b/>
          <w:bCs/>
          <w:sz w:val="24"/>
          <w:szCs w:val="24"/>
        </w:rPr>
      </w:pPr>
    </w:p>
    <w:p w:rsidR="00981B80" w:rsidRPr="00424186" w:rsidRDefault="00981B80" w:rsidP="00981B80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suppressAutoHyphens w:val="0"/>
        <w:autoSpaceDN/>
        <w:spacing w:after="0" w:line="240" w:lineRule="auto"/>
        <w:jc w:val="both"/>
        <w:textAlignment w:val="auto"/>
        <w:rPr>
          <w:rFonts w:ascii="Arial Narrow" w:hAnsi="Arial Narrow"/>
          <w:bCs/>
          <w:sz w:val="24"/>
          <w:szCs w:val="24"/>
        </w:rPr>
      </w:pPr>
      <w:r w:rsidRPr="00424186">
        <w:rPr>
          <w:rFonts w:ascii="Arial Narrow" w:hAnsi="Arial Narrow"/>
          <w:bCs/>
          <w:sz w:val="24"/>
          <w:szCs w:val="24"/>
        </w:rPr>
        <w:t xml:space="preserve">Zamawiający zastrzega sobie prawo do zamknięcia postępowania bez wyboru oferty. </w:t>
      </w:r>
    </w:p>
    <w:p w:rsidR="00981B80" w:rsidRPr="00424186" w:rsidRDefault="00981B80" w:rsidP="00981B80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suppressAutoHyphens w:val="0"/>
        <w:autoSpaceDN/>
        <w:spacing w:after="0" w:line="240" w:lineRule="auto"/>
        <w:jc w:val="both"/>
        <w:textAlignment w:val="auto"/>
        <w:rPr>
          <w:rFonts w:ascii="Arial Narrow" w:hAnsi="Arial Narrow"/>
          <w:bCs/>
          <w:sz w:val="24"/>
          <w:szCs w:val="24"/>
        </w:rPr>
      </w:pPr>
      <w:r w:rsidRPr="00424186">
        <w:rPr>
          <w:rFonts w:ascii="Arial Narrow" w:hAnsi="Arial Narrow"/>
          <w:bCs/>
          <w:sz w:val="24"/>
          <w:szCs w:val="24"/>
        </w:rPr>
        <w:t>W związku z tym, że przedmiot zamówienia jest realizowany w ramach pracy badawczo-rozwojowej Zamawiający zastrzega sobie prawo do zastosowania prawa opcji lub zamówień uzupełaniających nie przekraczających 20%</w:t>
      </w:r>
      <w:r>
        <w:rPr>
          <w:rFonts w:ascii="Arial Narrow" w:hAnsi="Arial Narrow"/>
          <w:bCs/>
          <w:sz w:val="24"/>
          <w:szCs w:val="24"/>
        </w:rPr>
        <w:t xml:space="preserve"> wartości zamówienia brutto. </w:t>
      </w:r>
    </w:p>
    <w:p w:rsidR="00BC593B" w:rsidRPr="00296846" w:rsidRDefault="00BC593B" w:rsidP="00296846"/>
    <w:sectPr w:rsidR="00BC593B" w:rsidRPr="00296846" w:rsidSect="00C429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28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C2CA2" w:rsidRDefault="003C2CA2">
      <w:pPr>
        <w:spacing w:after="0" w:line="240" w:lineRule="auto"/>
      </w:pPr>
      <w:r>
        <w:separator/>
      </w:r>
    </w:p>
  </w:endnote>
  <w:endnote w:type="continuationSeparator" w:id="0">
    <w:p w:rsidR="003C2CA2" w:rsidRDefault="003C2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jaVuSans">
    <w:altName w:val="MS Gothic"/>
    <w:panose1 w:val="020B0604020202020204"/>
    <w:charset w:val="00"/>
    <w:family w:val="roman"/>
    <w:pitch w:val="default"/>
    <w:sig w:usb0="00000000" w:usb1="08070000" w:usb2="00000010" w:usb3="00000000" w:csb0="00020002" w:csb1="00000000"/>
  </w:font>
  <w:font w:name="CIDFont+F1">
    <w:panose1 w:val="020B0604020202020204"/>
    <w:charset w:val="EE"/>
    <w:family w:val="auto"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E3EBD" w:rsidRDefault="007E3E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6928590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6211BD" w:rsidRDefault="006211BD">
            <w:pPr>
              <w:pStyle w:val="Stopka"/>
              <w:jc w:val="right"/>
            </w:pPr>
          </w:p>
          <w:p w:rsidR="007E3EBD" w:rsidRDefault="007E3EB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8473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84733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95EF9" w:rsidRDefault="00995EF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E3EBD" w:rsidRDefault="007E3E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C2CA2" w:rsidRDefault="003C2CA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3C2CA2" w:rsidRDefault="003C2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E3EBD" w:rsidRDefault="007E3E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4E44" w:rsidRDefault="00FB4E44">
    <w:pPr>
      <w:pStyle w:val="Nagwek"/>
      <w:rPr>
        <w:noProof/>
        <w:lang w:eastAsia="pl-PL"/>
      </w:rPr>
    </w:pPr>
  </w:p>
  <w:p w:rsidR="00995EF9" w:rsidRDefault="006211B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60863DF" wp14:editId="3AEC54CD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5388" cy="10692134"/>
          <wp:effectExtent l="0" t="0" r="3812" b="1266"/>
          <wp:wrapNone/>
          <wp:docPr id="1159628739" name="WordPictureWatermark950655002" descr="D:\WIZJONERSI\vortex papiery 2022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5388" cy="1069213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E3EBD" w:rsidRDefault="007E3E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F0EC9"/>
    <w:multiLevelType w:val="multilevel"/>
    <w:tmpl w:val="7C068A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" w15:restartNumberingAfterBreak="0">
    <w:nsid w:val="115055F3"/>
    <w:multiLevelType w:val="hybridMultilevel"/>
    <w:tmpl w:val="29C85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6669"/>
    <w:multiLevelType w:val="hybridMultilevel"/>
    <w:tmpl w:val="4C6C4DB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69926EA"/>
    <w:multiLevelType w:val="multilevel"/>
    <w:tmpl w:val="5DE22E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EDD28F7"/>
    <w:multiLevelType w:val="hybridMultilevel"/>
    <w:tmpl w:val="7A5A5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A78A4"/>
    <w:multiLevelType w:val="hybridMultilevel"/>
    <w:tmpl w:val="1B98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D34D82"/>
    <w:multiLevelType w:val="hybridMultilevel"/>
    <w:tmpl w:val="DB7011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C85FEB"/>
    <w:multiLevelType w:val="hybridMultilevel"/>
    <w:tmpl w:val="E2521F06"/>
    <w:lvl w:ilvl="0" w:tplc="CF3CCB56">
      <w:start w:val="1"/>
      <w:numFmt w:val="decimal"/>
      <w:lvlText w:val="%1."/>
      <w:lvlJc w:val="left"/>
      <w:pPr>
        <w:ind w:left="1866" w:hanging="360"/>
      </w:pPr>
      <w:rPr>
        <w:b/>
        <w:color w:val="auto"/>
        <w:sz w:val="22"/>
        <w:szCs w:val="22"/>
      </w:rPr>
    </w:lvl>
    <w:lvl w:ilvl="1" w:tplc="7EA053F4">
      <w:start w:val="1"/>
      <w:numFmt w:val="lowerLetter"/>
      <w:lvlText w:val="%2)"/>
      <w:lvlJc w:val="left"/>
      <w:pPr>
        <w:ind w:left="2586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32EC4A28"/>
    <w:multiLevelType w:val="multilevel"/>
    <w:tmpl w:val="A4A260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33626D5A"/>
    <w:multiLevelType w:val="hybridMultilevel"/>
    <w:tmpl w:val="AE5ED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1029F6"/>
    <w:multiLevelType w:val="hybridMultilevel"/>
    <w:tmpl w:val="7D9060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A8392D"/>
    <w:multiLevelType w:val="hybridMultilevel"/>
    <w:tmpl w:val="7F486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2431557">
    <w:abstractNumId w:val="4"/>
  </w:num>
  <w:num w:numId="2" w16cid:durableId="1969042715">
    <w:abstractNumId w:val="9"/>
  </w:num>
  <w:num w:numId="3" w16cid:durableId="920260748">
    <w:abstractNumId w:val="11"/>
  </w:num>
  <w:num w:numId="4" w16cid:durableId="1561095325">
    <w:abstractNumId w:val="6"/>
  </w:num>
  <w:num w:numId="5" w16cid:durableId="75175478">
    <w:abstractNumId w:val="7"/>
  </w:num>
  <w:num w:numId="6" w16cid:durableId="2046248817">
    <w:abstractNumId w:val="3"/>
  </w:num>
  <w:num w:numId="7" w16cid:durableId="857353011">
    <w:abstractNumId w:val="0"/>
  </w:num>
  <w:num w:numId="8" w16cid:durableId="353115779">
    <w:abstractNumId w:val="8"/>
  </w:num>
  <w:num w:numId="9" w16cid:durableId="1671133378">
    <w:abstractNumId w:val="1"/>
  </w:num>
  <w:num w:numId="10" w16cid:durableId="1842964567">
    <w:abstractNumId w:val="5"/>
  </w:num>
  <w:num w:numId="11" w16cid:durableId="1922639418">
    <w:abstractNumId w:val="10"/>
  </w:num>
  <w:num w:numId="12" w16cid:durableId="8945891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3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E84"/>
    <w:rsid w:val="00015545"/>
    <w:rsid w:val="00061E1A"/>
    <w:rsid w:val="000C5EC3"/>
    <w:rsid w:val="000D227A"/>
    <w:rsid w:val="001123CF"/>
    <w:rsid w:val="00116CE4"/>
    <w:rsid w:val="0012123F"/>
    <w:rsid w:val="001444AD"/>
    <w:rsid w:val="0016633F"/>
    <w:rsid w:val="00181CB2"/>
    <w:rsid w:val="00196BED"/>
    <w:rsid w:val="001A7DBD"/>
    <w:rsid w:val="001E26B5"/>
    <w:rsid w:val="00207D37"/>
    <w:rsid w:val="00246906"/>
    <w:rsid w:val="00250EA3"/>
    <w:rsid w:val="00286521"/>
    <w:rsid w:val="00296846"/>
    <w:rsid w:val="00337C5D"/>
    <w:rsid w:val="00340E9E"/>
    <w:rsid w:val="00395E88"/>
    <w:rsid w:val="003A5332"/>
    <w:rsid w:val="003C2CA2"/>
    <w:rsid w:val="003E6D89"/>
    <w:rsid w:val="00407E97"/>
    <w:rsid w:val="005241D8"/>
    <w:rsid w:val="00555257"/>
    <w:rsid w:val="00590195"/>
    <w:rsid w:val="005B6708"/>
    <w:rsid w:val="005C15C0"/>
    <w:rsid w:val="006211BD"/>
    <w:rsid w:val="006452C4"/>
    <w:rsid w:val="0065703C"/>
    <w:rsid w:val="006A5A98"/>
    <w:rsid w:val="007650AE"/>
    <w:rsid w:val="007A6547"/>
    <w:rsid w:val="007B0379"/>
    <w:rsid w:val="007E3EBD"/>
    <w:rsid w:val="00811661"/>
    <w:rsid w:val="00816D99"/>
    <w:rsid w:val="00884733"/>
    <w:rsid w:val="008A2E15"/>
    <w:rsid w:val="008A3BD1"/>
    <w:rsid w:val="008E10B1"/>
    <w:rsid w:val="00930BE6"/>
    <w:rsid w:val="0097589E"/>
    <w:rsid w:val="00981B80"/>
    <w:rsid w:val="00995EF9"/>
    <w:rsid w:val="009A3AB0"/>
    <w:rsid w:val="00A21E84"/>
    <w:rsid w:val="00A32224"/>
    <w:rsid w:val="00A36150"/>
    <w:rsid w:val="00A57D72"/>
    <w:rsid w:val="00AC4F0F"/>
    <w:rsid w:val="00AE52F4"/>
    <w:rsid w:val="00B1056D"/>
    <w:rsid w:val="00B45891"/>
    <w:rsid w:val="00BC593B"/>
    <w:rsid w:val="00C12711"/>
    <w:rsid w:val="00C41813"/>
    <w:rsid w:val="00C429C0"/>
    <w:rsid w:val="00CE727A"/>
    <w:rsid w:val="00CF2742"/>
    <w:rsid w:val="00CF712C"/>
    <w:rsid w:val="00D75BBF"/>
    <w:rsid w:val="00D8753B"/>
    <w:rsid w:val="00D905B7"/>
    <w:rsid w:val="00D93AB0"/>
    <w:rsid w:val="00DF7141"/>
    <w:rsid w:val="00E04666"/>
    <w:rsid w:val="00E14AF5"/>
    <w:rsid w:val="00E37690"/>
    <w:rsid w:val="00E76D0A"/>
    <w:rsid w:val="00F15966"/>
    <w:rsid w:val="00F306F3"/>
    <w:rsid w:val="00F55C4D"/>
    <w:rsid w:val="00FB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D8D92F"/>
  <w15:docId w15:val="{3A9998E1-12DF-A249-9496-2CB67401B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30B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30B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1B8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</w:style>
  <w:style w:type="paragraph" w:styleId="Akapitzlist">
    <w:name w:val="List Paragraph"/>
    <w:aliases w:val="Numerowanie,List Paragraph,Akapit z listą BS,Kolorowa lista — akcent 11,Akapit z listą1,Wypunktowanie,Podsis rysunku,Akapit z listą3,Akapit z listą31,sw tekst,L1,normalny tekst"/>
    <w:basedOn w:val="Normalny"/>
    <w:link w:val="AkapitzlistZnak"/>
    <w:uiPriority w:val="34"/>
    <w:qFormat/>
    <w:rsid w:val="00116CE4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930B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0B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930BE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930B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odstpw">
    <w:name w:val="No Spacing"/>
    <w:link w:val="BezodstpwZnak"/>
    <w:uiPriority w:val="1"/>
    <w:qFormat/>
    <w:rsid w:val="00930BE6"/>
    <w:pPr>
      <w:suppressAutoHyphens/>
      <w:spacing w:after="0" w:line="240" w:lineRule="auto"/>
    </w:pPr>
  </w:style>
  <w:style w:type="table" w:styleId="Tabela-Siatka">
    <w:name w:val="Table Grid"/>
    <w:basedOn w:val="Standardowy"/>
    <w:uiPriority w:val="39"/>
    <w:rsid w:val="00930BE6"/>
    <w:pPr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452C4"/>
    <w:pPr>
      <w:autoSpaceDE w:val="0"/>
      <w:adjustRightInd w:val="0"/>
      <w:spacing w:after="0" w:line="240" w:lineRule="auto"/>
      <w:textAlignment w:val="auto"/>
    </w:pPr>
    <w:rPr>
      <w:rFonts w:ascii="Times New Roman" w:hAnsi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81B80"/>
    <w:rPr>
      <w:b/>
      <w:bCs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Wypunktowanie Znak,Podsis rysunku Znak,Akapit z listą3 Znak,Akapit z listą31 Znak,sw tekst Znak,L1 Znak"/>
    <w:link w:val="Akapitzlist"/>
    <w:uiPriority w:val="34"/>
    <w:qFormat/>
    <w:rsid w:val="00981B80"/>
  </w:style>
  <w:style w:type="paragraph" w:styleId="Tekstpodstawowy">
    <w:name w:val="Body Text"/>
    <w:basedOn w:val="Normalny"/>
    <w:link w:val="TekstpodstawowyZnak"/>
    <w:rsid w:val="00981B80"/>
    <w:pPr>
      <w:keepNext/>
      <w:suppressAutoHyphens w:val="0"/>
      <w:autoSpaceDN/>
      <w:spacing w:after="0" w:line="240" w:lineRule="auto"/>
      <w:jc w:val="center"/>
      <w:textAlignment w:val="auto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81B80"/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981B80"/>
  </w:style>
  <w:style w:type="character" w:customStyle="1" w:styleId="Nagwek3Znak">
    <w:name w:val="Nagłówek 3 Znak"/>
    <w:basedOn w:val="Domylnaczcionkaakapitu"/>
    <w:link w:val="Nagwek3"/>
    <w:uiPriority w:val="9"/>
    <w:semiHidden/>
    <w:rsid w:val="00981B8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5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5E88"/>
    <w:rPr>
      <w:rFonts w:ascii="Tahoma" w:hAnsi="Tahoma" w:cs="Tahoma"/>
      <w:sz w:val="16"/>
      <w:szCs w:val="16"/>
    </w:rPr>
  </w:style>
  <w:style w:type="table" w:styleId="Siatkatabelijasna">
    <w:name w:val="Grid Table Light"/>
    <w:basedOn w:val="Standardowy"/>
    <w:uiPriority w:val="40"/>
    <w:rsid w:val="001212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Zwykatabela1">
    <w:name w:val="Plain Table 1"/>
    <w:basedOn w:val="Standardowy"/>
    <w:uiPriority w:val="41"/>
    <w:rsid w:val="0012123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atki4">
    <w:name w:val="Grid Table 4"/>
    <w:basedOn w:val="Standardowy"/>
    <w:uiPriority w:val="49"/>
    <w:rsid w:val="0012123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siatki4akcent1">
    <w:name w:val="Grid Table 4 Accent 1"/>
    <w:basedOn w:val="Standardowy"/>
    <w:uiPriority w:val="49"/>
    <w:rsid w:val="0097589E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siatki4akcent3">
    <w:name w:val="Grid Table 4 Accent 3"/>
    <w:basedOn w:val="Standardowy"/>
    <w:uiPriority w:val="49"/>
    <w:rsid w:val="0097589E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siatki4akcent2">
    <w:name w:val="Grid Table 4 Accent 2"/>
    <w:basedOn w:val="Standardowy"/>
    <w:uiPriority w:val="49"/>
    <w:rsid w:val="0097589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5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ncbr.gov.p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839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Sarnowski</dc:creator>
  <dc:description/>
  <cp:lastModifiedBy>Sebastian Brawata</cp:lastModifiedBy>
  <cp:revision>4</cp:revision>
  <cp:lastPrinted>2025-01-28T12:44:00Z</cp:lastPrinted>
  <dcterms:created xsi:type="dcterms:W3CDTF">2025-05-13T11:40:00Z</dcterms:created>
  <dcterms:modified xsi:type="dcterms:W3CDTF">2025-05-13T14:00:00Z</dcterms:modified>
</cp:coreProperties>
</file>